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767E" w14:textId="2457D996" w:rsidR="00EC58AB" w:rsidRDefault="00EC58AB" w:rsidP="00592E6C">
      <w:pPr>
        <w:sectPr w:rsidR="00EC58AB" w:rsidSect="002E61C7">
          <w:footerReference w:type="default" r:id="rId8"/>
          <w:headerReference w:type="first" r:id="rId9"/>
          <w:pgSz w:w="12240" w:h="15840"/>
          <w:pgMar w:top="6660" w:right="720" w:bottom="720" w:left="720" w:header="360" w:footer="360" w:gutter="0"/>
          <w:cols w:num="2" w:space="720" w:equalWidth="0">
            <w:col w:w="3120" w:space="720"/>
            <w:col w:w="6960"/>
          </w:cols>
          <w:titlePg/>
          <w:docGrid w:linePitch="360"/>
        </w:sectPr>
      </w:pPr>
    </w:p>
    <w:p w14:paraId="58FA7884" w14:textId="52899B68" w:rsidR="006B35B0" w:rsidRDefault="00CA1911" w:rsidP="00592E6C">
      <w:pPr>
        <w:sectPr w:rsidR="006B35B0" w:rsidSect="00EC58AB">
          <w:type w:val="continuous"/>
          <w:pgSz w:w="12240" w:h="15840"/>
          <w:pgMar w:top="3600" w:right="720" w:bottom="720" w:left="720" w:header="360" w:footer="360" w:gutter="0"/>
          <w:cols w:num="2" w:space="720"/>
          <w:titlePg/>
          <w:docGrid w:linePitch="360"/>
        </w:sectPr>
      </w:pPr>
      <w:r>
        <w:rPr>
          <w:noProof/>
        </w:rPr>
        <mc:AlternateContent>
          <mc:Choice Requires="wps">
            <w:drawing>
              <wp:anchor distT="0" distB="0" distL="114300" distR="114300" simplePos="0" relativeHeight="251664384" behindDoc="0" locked="0" layoutInCell="1" allowOverlap="1" wp14:anchorId="39EFB96E" wp14:editId="69674478">
                <wp:simplePos x="0" y="0"/>
                <wp:positionH relativeFrom="column">
                  <wp:posOffset>4614545</wp:posOffset>
                </wp:positionH>
                <wp:positionV relativeFrom="paragraph">
                  <wp:posOffset>62865</wp:posOffset>
                </wp:positionV>
                <wp:extent cx="6931" cy="5034172"/>
                <wp:effectExtent l="0" t="0" r="44450" b="46355"/>
                <wp:wrapNone/>
                <wp:docPr id="105" name="Straight Connector 105" descr="Gold line seperating columns"/>
                <wp:cNvGraphicFramePr/>
                <a:graphic xmlns:a="http://schemas.openxmlformats.org/drawingml/2006/main">
                  <a:graphicData uri="http://schemas.microsoft.com/office/word/2010/wordprocessingShape">
                    <wps:wsp>
                      <wps:cNvCnPr/>
                      <wps:spPr>
                        <a:xfrm>
                          <a:off x="0" y="0"/>
                          <a:ext cx="6931" cy="5034172"/>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C4682" id="Straight Connector 105" o:spid="_x0000_s1026" alt="Gold line seperating column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5pt,4.95pt" to="363.9pt,4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" strokecolor="#e8d3a2 [3205]" strokeweight=".5pt">
                <v:stroke joinstyle="miter"/>
              </v:line>
            </w:pict>
          </mc:Fallback>
        </mc:AlternateContent>
      </w:r>
    </w:p>
    <w:p w14:paraId="273AB3AE" w14:textId="45336AB8" w:rsidR="001C6D83" w:rsidRDefault="00813054" w:rsidP="00CC2151">
      <w:pPr>
        <w:pStyle w:val="Section"/>
        <w:outlineLvl w:val="0"/>
      </w:pPr>
      <w:r>
        <w:t xml:space="preserve">Dataset </w:t>
      </w:r>
      <w:r w:rsidR="006E2A96">
        <w:t>Summary</w:t>
      </w:r>
    </w:p>
    <w:p w14:paraId="120BE43E" w14:textId="57A78D33" w:rsidR="001C6D83" w:rsidRDefault="001C6D83" w:rsidP="00592E6C">
      <w:r>
        <w:rPr>
          <w:noProof/>
        </w:rPr>
        <w:drawing>
          <wp:inline distT="0" distB="0" distL="0" distR="0" wp14:anchorId="0278F91D" wp14:editId="3E0A0271">
            <wp:extent cx="512064" cy="128016"/>
            <wp:effectExtent l="0" t="0" r="0" b="0"/>
            <wp:docPr id="15" name="Picture 1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0C357C6E" w14:textId="3021B58C" w:rsidR="00EF13BA" w:rsidRPr="00EF13BA" w:rsidRDefault="00EF13BA" w:rsidP="000710E5">
      <w:pPr>
        <w:pStyle w:val="SubheadIntro"/>
      </w:pPr>
    </w:p>
    <w:p w14:paraId="74DB7868" w14:textId="4FCF2B60" w:rsidR="00EF13BA" w:rsidRDefault="00197754" w:rsidP="00592E6C">
      <w:r>
        <w:rPr>
          <w:b/>
        </w:rPr>
        <w:t>2018</w:t>
      </w:r>
      <w:r w:rsidR="00845BCA">
        <w:rPr>
          <w:b/>
        </w:rPr>
        <w:t xml:space="preserve"> Final 305(b)/303(d) Assessment Unit </w:t>
      </w:r>
      <w:r w:rsidR="00605112" w:rsidRPr="00B975D9">
        <w:rPr>
          <w:b/>
        </w:rPr>
        <w:t>GIS dataset</w:t>
      </w:r>
      <w:r w:rsidR="00D722A6">
        <w:t>.</w:t>
      </w:r>
      <w:r w:rsidR="00605112">
        <w:t xml:space="preserve"> </w:t>
      </w:r>
      <w:r w:rsidR="00845BCA" w:rsidRPr="00845BCA">
        <w:t>Biennially, DEQ must produce a Water Quality Assessment Integrated Report (IR) on the surface waters within the state’s jurisdiction as mandated by the Clean Water Act (CWA)</w:t>
      </w:r>
      <w:r w:rsidR="00546863">
        <w:t xml:space="preserve"> sections </w:t>
      </w:r>
      <w:r w:rsidR="0002202F">
        <w:t xml:space="preserve">303(d), </w:t>
      </w:r>
      <w:r w:rsidR="00546863">
        <w:t>305(b), and 314</w:t>
      </w:r>
      <w:r w:rsidR="00845BCA" w:rsidRPr="00845BCA">
        <w:t xml:space="preserve"> and </w:t>
      </w:r>
      <w:r w:rsidR="00546863">
        <w:t xml:space="preserve">the state’s </w:t>
      </w:r>
      <w:r w:rsidR="00845BCA" w:rsidRPr="00845BCA">
        <w:t xml:space="preserve">Water Quality Monitoring, Information, and Restoration Act (WQMIRA). This geographic layer is a component of the process to produce the statistics and maps shown in the IR. </w:t>
      </w:r>
      <w:r w:rsidR="00EB74EF">
        <w:t xml:space="preserve">Data </w:t>
      </w:r>
      <w:r w:rsidR="00983DD1">
        <w:t xml:space="preserve">from DEQ and non-DEQ contributors </w:t>
      </w:r>
      <w:r w:rsidR="00EB74EF">
        <w:t>collected from Jan. 1 201</w:t>
      </w:r>
      <w:r>
        <w:t>1</w:t>
      </w:r>
      <w:r w:rsidR="00EB74EF">
        <w:t xml:space="preserve"> through Dec. 31 201</w:t>
      </w:r>
      <w:r>
        <w:t>6</w:t>
      </w:r>
      <w:r w:rsidR="00983DD1">
        <w:t xml:space="preserve"> was used to character</w:t>
      </w:r>
      <w:r w:rsidR="00C554F7">
        <w:t>ize</w:t>
      </w:r>
      <w:r w:rsidR="00983DD1">
        <w:t xml:space="preserve"> </w:t>
      </w:r>
      <w:r w:rsidR="00FD7629">
        <w:t xml:space="preserve">each </w:t>
      </w:r>
      <w:r w:rsidR="00983DD1">
        <w:t xml:space="preserve">applicable </w:t>
      </w:r>
      <w:r w:rsidR="00FD7629">
        <w:t>Assessment Unit (AU)</w:t>
      </w:r>
      <w:r w:rsidR="00EA03D8">
        <w:t xml:space="preserve"> </w:t>
      </w:r>
      <w:r w:rsidR="00FD7629">
        <w:t>within the Commonwealth.</w:t>
      </w:r>
      <w:r w:rsidR="00FD7629" w:rsidRPr="00845BCA">
        <w:t xml:space="preserve"> Virginia</w:t>
      </w:r>
      <w:r w:rsidR="00845BCA" w:rsidRPr="00845BCA">
        <w:t xml:space="preserve"> reports on three basic water types for the IR</w:t>
      </w:r>
      <w:r w:rsidR="00845BCA">
        <w:t>; rivers</w:t>
      </w:r>
      <w:r w:rsidR="0079092A">
        <w:t xml:space="preserve"> and streams, lakes and reservoirs, and estuaries</w:t>
      </w:r>
      <w:r w:rsidR="00845BCA" w:rsidRPr="00845BCA">
        <w:t>.</w:t>
      </w:r>
    </w:p>
    <w:p w14:paraId="2B354FDA" w14:textId="77777777" w:rsidR="002E61C7" w:rsidRDefault="002E61C7" w:rsidP="00592E6C"/>
    <w:p w14:paraId="746CAF7C" w14:textId="4C73631C" w:rsidR="002E61C7" w:rsidRDefault="002E61C7" w:rsidP="00592E6C"/>
    <w:p w14:paraId="37C01F90" w14:textId="7BCD533A" w:rsidR="004F553C" w:rsidRDefault="00EF13BA" w:rsidP="00D722A6">
      <w:pPr>
        <w:jc w:val="center"/>
      </w:pPr>
      <w:r>
        <w:rPr>
          <w:noProof/>
        </w:rPr>
        <w:drawing>
          <wp:inline distT="0" distB="0" distL="0" distR="0" wp14:anchorId="09171CAB" wp14:editId="597B36BE">
            <wp:extent cx="3633367" cy="2423160"/>
            <wp:effectExtent l="0" t="0" r="5715" b="0"/>
            <wp:docPr id="28" name="Picture 28" descr="Picture of a rocky streambank and rushing water" title="Picture of rocky stream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ctSheet-V2-PIC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5789" cy="2431444"/>
                    </a:xfrm>
                    <a:prstGeom prst="rect">
                      <a:avLst/>
                    </a:prstGeom>
                  </pic:spPr>
                </pic:pic>
              </a:graphicData>
            </a:graphic>
          </wp:inline>
        </w:drawing>
      </w:r>
    </w:p>
    <w:p w14:paraId="167BDAF0" w14:textId="3D804627" w:rsidR="00E7749B" w:rsidRDefault="00EF13BA" w:rsidP="00592E6C">
      <w:r>
        <w:rPr>
          <w:noProof/>
        </w:rPr>
        <w:drawing>
          <wp:inline distT="0" distB="0" distL="0" distR="0" wp14:anchorId="111B6DF8" wp14:editId="166824CE">
            <wp:extent cx="1981200" cy="906389"/>
            <wp:effectExtent l="0" t="0" r="0" b="8255"/>
            <wp:docPr id="88" name="Picture 88" descr="Graphic displaying all of Virginia's Assessment Unit (AU) features as reported for the 2020 Integrated Report Assessment Cycle" title="Virginia's 2020 Final Assessment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actSheet-V1-Pic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200" cy="906389"/>
                    </a:xfrm>
                    <a:prstGeom prst="rect">
                      <a:avLst/>
                    </a:prstGeom>
                  </pic:spPr>
                </pic:pic>
              </a:graphicData>
            </a:graphic>
          </wp:inline>
        </w:drawing>
      </w:r>
    </w:p>
    <w:p w14:paraId="6AAA63C9" w14:textId="77777777" w:rsidR="00EF13BA" w:rsidRDefault="00EF13BA" w:rsidP="00592E6C"/>
    <w:p w14:paraId="25C30F7B" w14:textId="77777777" w:rsidR="00EF13BA" w:rsidRDefault="00EF13BA" w:rsidP="00592E6C"/>
    <w:p w14:paraId="7622CAAE" w14:textId="5660B7E0" w:rsidR="00E7749B" w:rsidRDefault="00EF13BA" w:rsidP="00592E6C">
      <w:pPr>
        <w:pStyle w:val="Section"/>
      </w:pPr>
      <w:r>
        <w:rPr>
          <w:noProof/>
        </w:rPr>
        <mc:AlternateContent>
          <mc:Choice Requires="wps">
            <w:drawing>
              <wp:inline distT="0" distB="0" distL="0" distR="0" wp14:anchorId="55C6161F" wp14:editId="30B7B94F">
                <wp:extent cx="1981200" cy="3524250"/>
                <wp:effectExtent l="0" t="0" r="0" b="0"/>
                <wp:docPr id="20" name="Text Box 20" descr="Highlights of data represented in the dataset described in this Fact Sheet" title="Data Highlights"/>
                <wp:cNvGraphicFramePr/>
                <a:graphic xmlns:a="http://schemas.openxmlformats.org/drawingml/2006/main">
                  <a:graphicData uri="http://schemas.microsoft.com/office/word/2010/wordprocessingShape">
                    <wps:wsp>
                      <wps:cNvSpPr txBox="1"/>
                      <wps:spPr>
                        <a:xfrm>
                          <a:off x="0" y="0"/>
                          <a:ext cx="1981200" cy="35242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3EE30AC" w14:textId="35BC535E" w:rsidR="00EF13BA" w:rsidRDefault="00040CF9" w:rsidP="00605112">
                            <w:pPr>
                              <w:pStyle w:val="BoxHead"/>
                            </w:pPr>
                            <w:r>
                              <w:t>Data Highlights</w:t>
                            </w:r>
                            <w:r w:rsidR="006A7A0B">
                              <w:t>:</w:t>
                            </w:r>
                          </w:p>
                          <w:p w14:paraId="14D70588" w14:textId="58134292" w:rsidR="000E7EE2" w:rsidRPr="00966277" w:rsidRDefault="000E7EE2" w:rsidP="00605112">
                            <w:pPr>
                              <w:pStyle w:val="BoxHead"/>
                            </w:pPr>
                            <w:r>
                              <w:t xml:space="preserve">Geodatabase name: </w:t>
                            </w:r>
                            <w:r w:rsidR="00A210E4" w:rsidRPr="00A210E4">
                              <w:t>va_18ir_aus_all</w:t>
                            </w:r>
                          </w:p>
                          <w:p w14:paraId="1818DB34" w14:textId="5E96B3B7" w:rsidR="004772F5" w:rsidRDefault="00EF13BA" w:rsidP="00EF13BA">
                            <w:pPr>
                              <w:pStyle w:val="BoxBody"/>
                            </w:pPr>
                            <w:r w:rsidRPr="00645CCF">
                              <w:rPr>
                                <w:rStyle w:val="boldgold"/>
                              </w:rPr>
                              <w:t>&gt;</w:t>
                            </w:r>
                            <w:r w:rsidRPr="001C6D83">
                              <w:t xml:space="preserve"> </w:t>
                            </w:r>
                            <w:r w:rsidR="00132D52">
                              <w:rPr>
                                <w:rStyle w:val="boldwhite"/>
                              </w:rPr>
                              <w:t>6,</w:t>
                            </w:r>
                            <w:r w:rsidR="00AF2BB0">
                              <w:rPr>
                                <w:rStyle w:val="boldwhite"/>
                              </w:rPr>
                              <w:t>762</w:t>
                            </w:r>
                            <w:r w:rsidR="00B40B2B">
                              <w:rPr>
                                <w:rStyle w:val="boldwhite"/>
                              </w:rPr>
                              <w:t xml:space="preserve"> River/</w:t>
                            </w:r>
                            <w:r w:rsidR="003D1365">
                              <w:rPr>
                                <w:rStyle w:val="boldwhite"/>
                              </w:rPr>
                              <w:t>S</w:t>
                            </w:r>
                            <w:r w:rsidR="00B40B2B">
                              <w:rPr>
                                <w:rStyle w:val="boldwhite"/>
                              </w:rPr>
                              <w:t>tream A</w:t>
                            </w:r>
                            <w:r w:rsidR="00892082">
                              <w:t>ssessment Units (AUs)</w:t>
                            </w:r>
                          </w:p>
                          <w:p w14:paraId="091A6078" w14:textId="28874354" w:rsidR="007505AA" w:rsidRDefault="00C1597F" w:rsidP="00EF13BA">
                            <w:pPr>
                              <w:pStyle w:val="BoxBody"/>
                            </w:pPr>
                            <w:r>
                              <w:t>100,95</w:t>
                            </w:r>
                            <w:r w:rsidR="004D5593">
                              <w:t>9</w:t>
                            </w:r>
                            <w:r>
                              <w:t xml:space="preserve"> miles including </w:t>
                            </w:r>
                            <w:r w:rsidR="00AF2BB0">
                              <w:t>1,067</w:t>
                            </w:r>
                            <w:r w:rsidR="007505AA">
                              <w:t xml:space="preserve"> Fully </w:t>
                            </w:r>
                            <w:r w:rsidR="006E0627">
                              <w:t>S</w:t>
                            </w:r>
                            <w:r w:rsidR="007505AA">
                              <w:t>upporting</w:t>
                            </w:r>
                            <w:r>
                              <w:t xml:space="preserve">, </w:t>
                            </w:r>
                            <w:r w:rsidR="00AF2BB0">
                              <w:t>2</w:t>
                            </w:r>
                            <w:r>
                              <w:t>,</w:t>
                            </w:r>
                            <w:r w:rsidR="00AF2BB0">
                              <w:t>973</w:t>
                            </w:r>
                            <w:r w:rsidR="007505AA">
                              <w:t xml:space="preserve"> Insufficient Info</w:t>
                            </w:r>
                            <w:r>
                              <w:t xml:space="preserve">, and </w:t>
                            </w:r>
                            <w:r w:rsidR="007505AA">
                              <w:t>2</w:t>
                            </w:r>
                            <w:r>
                              <w:t>,</w:t>
                            </w:r>
                            <w:r w:rsidR="00AF2BB0">
                              <w:t>722</w:t>
                            </w:r>
                            <w:r w:rsidR="007505AA">
                              <w:t xml:space="preserve"> Not Supporting (Impaired)</w:t>
                            </w:r>
                            <w:r w:rsidR="006E0627">
                              <w:t xml:space="preserve"> AUs</w:t>
                            </w:r>
                          </w:p>
                          <w:p w14:paraId="0F196295" w14:textId="1868F9A1" w:rsidR="00EF13BA" w:rsidRDefault="00EF13BA" w:rsidP="00EF13BA">
                            <w:pPr>
                              <w:pStyle w:val="BoxBody"/>
                              <w:rPr>
                                <w:b/>
                                <w:bCs/>
                              </w:rPr>
                            </w:pPr>
                            <w:r w:rsidRPr="00645CCF">
                              <w:rPr>
                                <w:rStyle w:val="boldgold"/>
                              </w:rPr>
                              <w:t>&gt;</w:t>
                            </w:r>
                            <w:r w:rsidR="00132D52">
                              <w:rPr>
                                <w:rStyle w:val="boldwhite"/>
                              </w:rPr>
                              <w:t xml:space="preserve"> 25</w:t>
                            </w:r>
                            <w:r w:rsidR="00C66CCB">
                              <w:rPr>
                                <w:rStyle w:val="boldwhite"/>
                              </w:rPr>
                              <w:t>5</w:t>
                            </w:r>
                            <w:r w:rsidR="00B40B2B">
                              <w:rPr>
                                <w:rStyle w:val="boldwhite"/>
                              </w:rPr>
                              <w:t xml:space="preserve"> Lake/Reservoir AUs</w:t>
                            </w:r>
                            <w:r w:rsidRPr="001C6D83">
                              <w:rPr>
                                <w:b/>
                                <w:bCs/>
                              </w:rPr>
                              <w:t xml:space="preserve"> </w:t>
                            </w:r>
                          </w:p>
                          <w:p w14:paraId="1984AB26" w14:textId="497EEEB9" w:rsidR="003D1365" w:rsidRPr="001C6D83" w:rsidRDefault="00543D6A" w:rsidP="00EF13BA">
                            <w:pPr>
                              <w:pStyle w:val="BoxBody"/>
                            </w:pPr>
                            <w:r>
                              <w:t>117,</w:t>
                            </w:r>
                            <w:r w:rsidR="004D5593">
                              <w:t>215</w:t>
                            </w:r>
                            <w:r w:rsidR="00C66CCB">
                              <w:t xml:space="preserve"> acres including </w:t>
                            </w:r>
                            <w:r>
                              <w:t>7</w:t>
                            </w:r>
                            <w:r w:rsidR="00C66CCB">
                              <w:t>0</w:t>
                            </w:r>
                            <w:r w:rsidRPr="00543D6A">
                              <w:t xml:space="preserve"> </w:t>
                            </w:r>
                            <w:r>
                              <w:t>Fully Supporting, 3</w:t>
                            </w:r>
                            <w:r w:rsidR="00C66CCB">
                              <w:t>2</w:t>
                            </w:r>
                            <w:r>
                              <w:t xml:space="preserve"> Insufficient Info, and </w:t>
                            </w:r>
                            <w:r w:rsidR="00C66CCB">
                              <w:t>153</w:t>
                            </w:r>
                            <w:r>
                              <w:t xml:space="preserve"> Not Supporting (Impaired) AUs</w:t>
                            </w:r>
                          </w:p>
                          <w:p w14:paraId="5D23DD59" w14:textId="154B225F" w:rsidR="00EF13BA" w:rsidRDefault="00EF13BA" w:rsidP="004772F5">
                            <w:pPr>
                              <w:pStyle w:val="BoxBody"/>
                            </w:pPr>
                            <w:r w:rsidRPr="00645CCF">
                              <w:rPr>
                                <w:rStyle w:val="boldgold"/>
                              </w:rPr>
                              <w:t>&gt;</w:t>
                            </w:r>
                            <w:r w:rsidRPr="001C6D83">
                              <w:t xml:space="preserve"> </w:t>
                            </w:r>
                            <w:r w:rsidRPr="00645CCF">
                              <w:rPr>
                                <w:rStyle w:val="boldwhite"/>
                              </w:rPr>
                              <w:t>1</w:t>
                            </w:r>
                            <w:r w:rsidR="00132D52">
                              <w:rPr>
                                <w:rStyle w:val="boldwhite"/>
                              </w:rPr>
                              <w:t>,</w:t>
                            </w:r>
                            <w:r w:rsidR="00A210E4">
                              <w:rPr>
                                <w:rStyle w:val="boldwhite"/>
                              </w:rPr>
                              <w:t>325</w:t>
                            </w:r>
                            <w:r w:rsidRPr="001C6D83">
                              <w:rPr>
                                <w:b/>
                                <w:bCs/>
                              </w:rPr>
                              <w:t xml:space="preserve"> </w:t>
                            </w:r>
                            <w:r w:rsidR="00B40B2B">
                              <w:rPr>
                                <w:b/>
                                <w:bCs/>
                              </w:rPr>
                              <w:t>Estuarine AUs</w:t>
                            </w:r>
                            <w:r w:rsidRPr="001C6D83">
                              <w:t xml:space="preserve"> </w:t>
                            </w:r>
                          </w:p>
                          <w:p w14:paraId="648B765F" w14:textId="2BE85009" w:rsidR="002E61C7" w:rsidRDefault="00B21F4B" w:rsidP="00EF13BA">
                            <w:pPr>
                              <w:pStyle w:val="BoxBody"/>
                            </w:pPr>
                            <w:r>
                              <w:t>2,84</w:t>
                            </w:r>
                            <w:r w:rsidR="004918AE">
                              <w:t>8</w:t>
                            </w:r>
                            <w:r>
                              <w:t xml:space="preserve"> square miles including </w:t>
                            </w:r>
                            <w:r w:rsidR="00A210E4">
                              <w:t>82</w:t>
                            </w:r>
                            <w:r w:rsidRPr="00B21F4B">
                              <w:t xml:space="preserve"> </w:t>
                            </w:r>
                            <w:r>
                              <w:t>Fully Supporting, 1</w:t>
                            </w:r>
                            <w:r w:rsidR="004918AE">
                              <w:t>4</w:t>
                            </w:r>
                            <w:r>
                              <w:t xml:space="preserve"> Insufficient Info, and </w:t>
                            </w:r>
                            <w:r w:rsidR="006A7A0B">
                              <w:t>1,</w:t>
                            </w:r>
                            <w:r w:rsidR="004918AE">
                              <w:t>229</w:t>
                            </w:r>
                            <w:r>
                              <w:t xml:space="preserve"> Not Supporting (Impaired) AUs </w:t>
                            </w:r>
                          </w:p>
                          <w:p w14:paraId="172E8714" w14:textId="77777777" w:rsidR="002E61C7" w:rsidRPr="004F553C" w:rsidRDefault="002E61C7" w:rsidP="00EF13BA">
                            <w:pPr>
                              <w:pStyle w:val="BoxBody"/>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type w14:anchorId="55C6161F" id="_x0000_t202" coordsize="21600,21600" o:spt="202" path="m,l,21600r21600,l21600,xe">
                <v:stroke joinstyle="miter"/>
                <v:path gradientshapeok="t" o:connecttype="rect"/>
              </v:shapetype>
              <v:shape id="Text Box 20" o:spid="_x0000_s1026" type="#_x0000_t202" alt="Title: Data Highlights - Description: Highlights of data represented in the dataset described in this Fact Sheet" style="width:156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" fillcolor="#33006f" stroked="f">
                <v:textbox inset="9pt,9pt,9pt,9.36pt">
                  <w:txbxContent>
                    <w:p w14:paraId="23EE30AC" w14:textId="35BC535E" w:rsidR="00EF13BA" w:rsidRDefault="00040CF9" w:rsidP="00605112">
                      <w:pPr>
                        <w:pStyle w:val="BoxHead"/>
                      </w:pPr>
                      <w:r>
                        <w:t>Data Highlights</w:t>
                      </w:r>
                      <w:r w:rsidR="006A7A0B">
                        <w:t>:</w:t>
                      </w:r>
                    </w:p>
                    <w:p w14:paraId="14D70588" w14:textId="58134292" w:rsidR="000E7EE2" w:rsidRPr="00966277" w:rsidRDefault="000E7EE2" w:rsidP="00605112">
                      <w:pPr>
                        <w:pStyle w:val="BoxHead"/>
                      </w:pPr>
                      <w:r>
                        <w:t xml:space="preserve">Geodatabase name: </w:t>
                      </w:r>
                      <w:r w:rsidR="00A210E4" w:rsidRPr="00A210E4">
                        <w:t>va_18ir_aus_all</w:t>
                      </w:r>
                    </w:p>
                    <w:p w14:paraId="1818DB34" w14:textId="5E96B3B7" w:rsidR="004772F5" w:rsidRDefault="00EF13BA" w:rsidP="00EF13BA">
                      <w:pPr>
                        <w:pStyle w:val="BoxBody"/>
                      </w:pPr>
                      <w:r w:rsidRPr="00645CCF">
                        <w:rPr>
                          <w:rStyle w:val="boldgold"/>
                        </w:rPr>
                        <w:t>&gt;</w:t>
                      </w:r>
                      <w:r w:rsidRPr="001C6D83">
                        <w:t xml:space="preserve"> </w:t>
                      </w:r>
                      <w:r w:rsidR="00132D52">
                        <w:rPr>
                          <w:rStyle w:val="boldwhite"/>
                        </w:rPr>
                        <w:t>6,</w:t>
                      </w:r>
                      <w:r w:rsidR="00AF2BB0">
                        <w:rPr>
                          <w:rStyle w:val="boldwhite"/>
                        </w:rPr>
                        <w:t>762</w:t>
                      </w:r>
                      <w:r w:rsidR="00B40B2B">
                        <w:rPr>
                          <w:rStyle w:val="boldwhite"/>
                        </w:rPr>
                        <w:t xml:space="preserve"> River/</w:t>
                      </w:r>
                      <w:r w:rsidR="003D1365">
                        <w:rPr>
                          <w:rStyle w:val="boldwhite"/>
                        </w:rPr>
                        <w:t>S</w:t>
                      </w:r>
                      <w:r w:rsidR="00B40B2B">
                        <w:rPr>
                          <w:rStyle w:val="boldwhite"/>
                        </w:rPr>
                        <w:t>tream A</w:t>
                      </w:r>
                      <w:r w:rsidR="00892082">
                        <w:t>ssessment Units (AUs)</w:t>
                      </w:r>
                    </w:p>
                    <w:p w14:paraId="091A6078" w14:textId="28874354" w:rsidR="007505AA" w:rsidRDefault="00C1597F" w:rsidP="00EF13BA">
                      <w:pPr>
                        <w:pStyle w:val="BoxBody"/>
                      </w:pPr>
                      <w:r>
                        <w:t>100,95</w:t>
                      </w:r>
                      <w:r w:rsidR="004D5593">
                        <w:t>9</w:t>
                      </w:r>
                      <w:r>
                        <w:t xml:space="preserve"> miles including </w:t>
                      </w:r>
                      <w:r w:rsidR="00AF2BB0">
                        <w:t>1,067</w:t>
                      </w:r>
                      <w:r w:rsidR="007505AA">
                        <w:t xml:space="preserve"> Fully </w:t>
                      </w:r>
                      <w:r w:rsidR="006E0627">
                        <w:t>S</w:t>
                      </w:r>
                      <w:r w:rsidR="007505AA">
                        <w:t>upporting</w:t>
                      </w:r>
                      <w:r>
                        <w:t xml:space="preserve">, </w:t>
                      </w:r>
                      <w:r w:rsidR="00AF2BB0">
                        <w:t>2</w:t>
                      </w:r>
                      <w:r>
                        <w:t>,</w:t>
                      </w:r>
                      <w:r w:rsidR="00AF2BB0">
                        <w:t>973</w:t>
                      </w:r>
                      <w:r w:rsidR="007505AA">
                        <w:t xml:space="preserve"> Insufficient Info</w:t>
                      </w:r>
                      <w:r>
                        <w:t xml:space="preserve">, and </w:t>
                      </w:r>
                      <w:r w:rsidR="007505AA">
                        <w:t>2</w:t>
                      </w:r>
                      <w:r>
                        <w:t>,</w:t>
                      </w:r>
                      <w:r w:rsidR="00AF2BB0">
                        <w:t>722</w:t>
                      </w:r>
                      <w:r w:rsidR="007505AA">
                        <w:t xml:space="preserve"> Not Supporting (Impaired)</w:t>
                      </w:r>
                      <w:r w:rsidR="006E0627">
                        <w:t xml:space="preserve"> AUs</w:t>
                      </w:r>
                    </w:p>
                    <w:p w14:paraId="0F196295" w14:textId="1868F9A1" w:rsidR="00EF13BA" w:rsidRDefault="00EF13BA" w:rsidP="00EF13BA">
                      <w:pPr>
                        <w:pStyle w:val="BoxBody"/>
                        <w:rPr>
                          <w:b/>
                          <w:bCs/>
                        </w:rPr>
                      </w:pPr>
                      <w:r w:rsidRPr="00645CCF">
                        <w:rPr>
                          <w:rStyle w:val="boldgold"/>
                        </w:rPr>
                        <w:t>&gt;</w:t>
                      </w:r>
                      <w:r w:rsidR="00132D52">
                        <w:rPr>
                          <w:rStyle w:val="boldwhite"/>
                        </w:rPr>
                        <w:t xml:space="preserve"> 25</w:t>
                      </w:r>
                      <w:r w:rsidR="00C66CCB">
                        <w:rPr>
                          <w:rStyle w:val="boldwhite"/>
                        </w:rPr>
                        <w:t>5</w:t>
                      </w:r>
                      <w:r w:rsidR="00B40B2B">
                        <w:rPr>
                          <w:rStyle w:val="boldwhite"/>
                        </w:rPr>
                        <w:t xml:space="preserve"> Lake/Reservoir AUs</w:t>
                      </w:r>
                      <w:r w:rsidRPr="001C6D83">
                        <w:rPr>
                          <w:b/>
                          <w:bCs/>
                        </w:rPr>
                        <w:t xml:space="preserve"> </w:t>
                      </w:r>
                    </w:p>
                    <w:p w14:paraId="1984AB26" w14:textId="497EEEB9" w:rsidR="003D1365" w:rsidRPr="001C6D83" w:rsidRDefault="00543D6A" w:rsidP="00EF13BA">
                      <w:pPr>
                        <w:pStyle w:val="BoxBody"/>
                      </w:pPr>
                      <w:r>
                        <w:t>117,</w:t>
                      </w:r>
                      <w:r w:rsidR="004D5593">
                        <w:t>215</w:t>
                      </w:r>
                      <w:r w:rsidR="00C66CCB">
                        <w:t xml:space="preserve"> acres including </w:t>
                      </w:r>
                      <w:r>
                        <w:t>7</w:t>
                      </w:r>
                      <w:r w:rsidR="00C66CCB">
                        <w:t>0</w:t>
                      </w:r>
                      <w:r w:rsidRPr="00543D6A">
                        <w:t xml:space="preserve"> </w:t>
                      </w:r>
                      <w:proofErr w:type="gramStart"/>
                      <w:r>
                        <w:t>Fully</w:t>
                      </w:r>
                      <w:proofErr w:type="gramEnd"/>
                      <w:r>
                        <w:t xml:space="preserve"> Supporting, 3</w:t>
                      </w:r>
                      <w:r w:rsidR="00C66CCB">
                        <w:t>2</w:t>
                      </w:r>
                      <w:r>
                        <w:t xml:space="preserve"> Insufficient Info, and </w:t>
                      </w:r>
                      <w:r w:rsidR="00C66CCB">
                        <w:t>153</w:t>
                      </w:r>
                      <w:r>
                        <w:t xml:space="preserve"> Not Supporting (Impaired) AUs</w:t>
                      </w:r>
                    </w:p>
                    <w:p w14:paraId="5D23DD59" w14:textId="154B225F" w:rsidR="00EF13BA" w:rsidRDefault="00EF13BA" w:rsidP="004772F5">
                      <w:pPr>
                        <w:pStyle w:val="BoxBody"/>
                      </w:pPr>
                      <w:r w:rsidRPr="00645CCF">
                        <w:rPr>
                          <w:rStyle w:val="boldgold"/>
                        </w:rPr>
                        <w:t>&gt;</w:t>
                      </w:r>
                      <w:r w:rsidRPr="001C6D83">
                        <w:t xml:space="preserve"> </w:t>
                      </w:r>
                      <w:r w:rsidRPr="00645CCF">
                        <w:rPr>
                          <w:rStyle w:val="boldwhite"/>
                        </w:rPr>
                        <w:t>1</w:t>
                      </w:r>
                      <w:r w:rsidR="00132D52">
                        <w:rPr>
                          <w:rStyle w:val="boldwhite"/>
                        </w:rPr>
                        <w:t>,</w:t>
                      </w:r>
                      <w:r w:rsidR="00A210E4">
                        <w:rPr>
                          <w:rStyle w:val="boldwhite"/>
                        </w:rPr>
                        <w:t>325</w:t>
                      </w:r>
                      <w:r w:rsidRPr="001C6D83">
                        <w:rPr>
                          <w:b/>
                          <w:bCs/>
                        </w:rPr>
                        <w:t xml:space="preserve"> </w:t>
                      </w:r>
                      <w:r w:rsidR="00B40B2B">
                        <w:rPr>
                          <w:b/>
                          <w:bCs/>
                        </w:rPr>
                        <w:t>Estuarine AUs</w:t>
                      </w:r>
                      <w:r w:rsidRPr="001C6D83">
                        <w:t xml:space="preserve"> </w:t>
                      </w:r>
                    </w:p>
                    <w:p w14:paraId="648B765F" w14:textId="2BE85009" w:rsidR="002E61C7" w:rsidRDefault="00B21F4B" w:rsidP="00EF13BA">
                      <w:pPr>
                        <w:pStyle w:val="BoxBody"/>
                      </w:pPr>
                      <w:r>
                        <w:t>2,84</w:t>
                      </w:r>
                      <w:r w:rsidR="004918AE">
                        <w:t>8</w:t>
                      </w:r>
                      <w:r>
                        <w:t xml:space="preserve"> square miles including </w:t>
                      </w:r>
                      <w:r w:rsidR="00A210E4">
                        <w:t>82</w:t>
                      </w:r>
                      <w:r w:rsidRPr="00B21F4B">
                        <w:t xml:space="preserve"> </w:t>
                      </w:r>
                      <w:proofErr w:type="gramStart"/>
                      <w:r>
                        <w:t>Fully</w:t>
                      </w:r>
                      <w:proofErr w:type="gramEnd"/>
                      <w:r>
                        <w:t xml:space="preserve"> Supporting, 1</w:t>
                      </w:r>
                      <w:r w:rsidR="004918AE">
                        <w:t>4</w:t>
                      </w:r>
                      <w:r>
                        <w:t xml:space="preserve"> Insufficient Info, and </w:t>
                      </w:r>
                      <w:r w:rsidR="006A7A0B">
                        <w:t>1,</w:t>
                      </w:r>
                      <w:r w:rsidR="004918AE">
                        <w:t>229</w:t>
                      </w:r>
                      <w:r>
                        <w:t xml:space="preserve"> Not Supporting (Impaired) AUs </w:t>
                      </w:r>
                    </w:p>
                    <w:p w14:paraId="172E8714" w14:textId="77777777" w:rsidR="002E61C7" w:rsidRPr="004F553C" w:rsidRDefault="002E61C7" w:rsidP="00EF13BA">
                      <w:pPr>
                        <w:pStyle w:val="BoxBody"/>
                      </w:pPr>
                    </w:p>
                  </w:txbxContent>
                </v:textbox>
                <w10:anchorlock/>
              </v:shape>
            </w:pict>
          </mc:Fallback>
        </mc:AlternateContent>
      </w:r>
    </w:p>
    <w:p w14:paraId="2FC66E85" w14:textId="010B53D2" w:rsidR="004F553C" w:rsidRDefault="00CA1911" w:rsidP="00CC2151">
      <w:pPr>
        <w:pStyle w:val="Section"/>
        <w:outlineLvl w:val="0"/>
      </w:pPr>
      <w:r>
        <w:rPr>
          <w:noProof/>
        </w:rPr>
        <w:lastRenderedPageBreak/>
        <mc:AlternateContent>
          <mc:Choice Requires="wps">
            <w:drawing>
              <wp:anchor distT="0" distB="0" distL="114300" distR="114300" simplePos="0" relativeHeight="251662336" behindDoc="0" locked="0" layoutInCell="1" allowOverlap="1" wp14:anchorId="4C807195" wp14:editId="7713B278">
                <wp:simplePos x="0" y="0"/>
                <wp:positionH relativeFrom="column">
                  <wp:posOffset>4620638</wp:posOffset>
                </wp:positionH>
                <wp:positionV relativeFrom="paragraph">
                  <wp:posOffset>0</wp:posOffset>
                </wp:positionV>
                <wp:extent cx="0" cy="5717540"/>
                <wp:effectExtent l="0" t="0" r="25400" b="22860"/>
                <wp:wrapNone/>
                <wp:docPr id="103" name="Straight Connector 103" descr="Gold line seperating columns"/>
                <wp:cNvGraphicFramePr/>
                <a:graphic xmlns:a="http://schemas.openxmlformats.org/drawingml/2006/main">
                  <a:graphicData uri="http://schemas.microsoft.com/office/word/2010/wordprocessingShape">
                    <wps:wsp>
                      <wps:cNvCnPr/>
                      <wps:spPr>
                        <a:xfrm>
                          <a:off x="0" y="0"/>
                          <a:ext cx="0" cy="571754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B725D" id="Straight Connector 103" o:spid="_x0000_s1026" alt="Gold line seperating columns"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85pt,0" to="363.85pt,4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" strokecolor="#e8d3a2 [3205]" strokeweight=".5pt">
                <v:stroke joinstyle="miter"/>
              </v:line>
            </w:pict>
          </mc:Fallback>
        </mc:AlternateContent>
      </w:r>
      <w:r w:rsidR="006E2A96">
        <w:rPr>
          <w:noProof/>
        </w:rPr>
        <w:t>Dataset Description and Purpose</w:t>
      </w:r>
    </w:p>
    <w:p w14:paraId="6A8AC126" w14:textId="1C993D66" w:rsidR="004F553C" w:rsidRDefault="004F553C" w:rsidP="00592E6C">
      <w:r>
        <w:rPr>
          <w:noProof/>
        </w:rPr>
        <w:drawing>
          <wp:inline distT="0" distB="0" distL="0" distR="0" wp14:anchorId="06AF4429" wp14:editId="52E1DDE2">
            <wp:extent cx="512064" cy="128016"/>
            <wp:effectExtent l="0" t="0" r="0" b="0"/>
            <wp:docPr id="25" name="Picture 2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820D107" w14:textId="77777777" w:rsidR="004F553C" w:rsidRDefault="004F553C" w:rsidP="00592E6C"/>
    <w:p w14:paraId="07AA79A4" w14:textId="0FF284AB" w:rsidR="006E3C1F" w:rsidRDefault="008D7613" w:rsidP="00D96A7E">
      <w:r>
        <w:rPr>
          <w:b/>
        </w:rPr>
        <w:t xml:space="preserve">Display and define all surface waters </w:t>
      </w:r>
      <w:r w:rsidR="001E6A8E">
        <w:rPr>
          <w:b/>
        </w:rPr>
        <w:t xml:space="preserve">identified </w:t>
      </w:r>
      <w:r>
        <w:rPr>
          <w:b/>
        </w:rPr>
        <w:t xml:space="preserve">within the </w:t>
      </w:r>
      <w:r w:rsidR="001E6A8E">
        <w:rPr>
          <w:b/>
        </w:rPr>
        <w:t>20</w:t>
      </w:r>
      <w:r w:rsidR="00197754">
        <w:rPr>
          <w:b/>
        </w:rPr>
        <w:t>18</w:t>
      </w:r>
      <w:r w:rsidR="001E6A8E">
        <w:rPr>
          <w:b/>
        </w:rPr>
        <w:t xml:space="preserve"> 305(b)/303(d) Water Quality Assessment Integrated Report</w:t>
      </w:r>
      <w:r w:rsidR="00B975D9" w:rsidRPr="00B975D9">
        <w:rPr>
          <w:b/>
        </w:rPr>
        <w:t>.</w:t>
      </w:r>
      <w:r w:rsidR="002E61C7" w:rsidRPr="00B975D9">
        <w:rPr>
          <w:b/>
        </w:rPr>
        <w:t xml:space="preserve"> </w:t>
      </w:r>
      <w:r w:rsidR="00D96A7E" w:rsidRPr="00D96A7E">
        <w:t>Th</w:t>
      </w:r>
      <w:r w:rsidR="00537220">
        <w:t xml:space="preserve">e </w:t>
      </w:r>
      <w:r w:rsidR="00892082">
        <w:t>Assessment Unit (</w:t>
      </w:r>
      <w:r w:rsidR="00537220">
        <w:t>AU</w:t>
      </w:r>
      <w:r w:rsidR="00892082">
        <w:t>)</w:t>
      </w:r>
      <w:r w:rsidR="00537220">
        <w:t xml:space="preserve"> </w:t>
      </w:r>
      <w:r w:rsidR="00D96A7E" w:rsidRPr="00D96A7E">
        <w:t xml:space="preserve">dataset </w:t>
      </w:r>
      <w:r w:rsidR="00A767F8" w:rsidRPr="00A767F8">
        <w:t xml:space="preserve">was created from United States Geological Survey (USGS) National Hydrography Dataset (NHD) high-resolution 1:24,000 data extracted in September 2012. The NHD product </w:t>
      </w:r>
      <w:r w:rsidR="00743FCF">
        <w:t xml:space="preserve">was </w:t>
      </w:r>
      <w:r w:rsidR="00057634">
        <w:t xml:space="preserve">used by </w:t>
      </w:r>
      <w:r w:rsidR="00892082">
        <w:t xml:space="preserve">DEQ </w:t>
      </w:r>
      <w:r w:rsidR="00A767F8" w:rsidRPr="00A767F8">
        <w:t xml:space="preserve">regional assessment staff to assign </w:t>
      </w:r>
      <w:r w:rsidR="00057634">
        <w:t xml:space="preserve">previously </w:t>
      </w:r>
      <w:r w:rsidR="00A767F8" w:rsidRPr="00A767F8">
        <w:t>established assessment unit IDs based on predetermined up- and downstream extents</w:t>
      </w:r>
      <w:r w:rsidR="00057634">
        <w:t xml:space="preserve"> and applicable Water Quality Standards</w:t>
      </w:r>
      <w:r w:rsidR="00A767F8" w:rsidRPr="00A767F8">
        <w:t xml:space="preserve">. Some erroneous waters were removed and a few waters were corrected for spatial accuracy using Virginia Base Mapping Program </w:t>
      </w:r>
      <w:r w:rsidR="006C0D97">
        <w:t xml:space="preserve">aerial </w:t>
      </w:r>
      <w:r w:rsidR="00A767F8" w:rsidRPr="00A767F8">
        <w:t xml:space="preserve">photography </w:t>
      </w:r>
      <w:r w:rsidR="006C0D97">
        <w:t>from Virginia Geographic Information Network</w:t>
      </w:r>
      <w:r w:rsidR="006C0D97" w:rsidRPr="00D96A7E">
        <w:t xml:space="preserve"> </w:t>
      </w:r>
      <w:r w:rsidR="006C0D97">
        <w:t>(VGIN)</w:t>
      </w:r>
      <w:r w:rsidR="00F174A0">
        <w:t xml:space="preserve">, </w:t>
      </w:r>
      <w:r w:rsidR="00A71A16">
        <w:t>and recent NHD data where available</w:t>
      </w:r>
      <w:r w:rsidR="006C0D97">
        <w:t>.</w:t>
      </w:r>
    </w:p>
    <w:p w14:paraId="1E0886B3" w14:textId="48243900" w:rsidR="00C9132F" w:rsidRDefault="00C9132F" w:rsidP="00D96A7E"/>
    <w:p w14:paraId="2B671E08" w14:textId="77777777" w:rsidR="001355A4" w:rsidRDefault="00C9132F" w:rsidP="00D96A7E">
      <w:r>
        <w:t>There are 3 feature classes within the geodatabase:</w:t>
      </w:r>
    </w:p>
    <w:p w14:paraId="30AB82C7" w14:textId="5852140B" w:rsidR="00C9132F" w:rsidRDefault="00C9132F" w:rsidP="00D96A7E">
      <w:r w:rsidRPr="00C9132F">
        <w:t>va_</w:t>
      </w:r>
      <w:r w:rsidR="00197754">
        <w:t>2018_</w:t>
      </w:r>
      <w:r w:rsidRPr="00C9132F">
        <w:t>aus_estuarine</w:t>
      </w:r>
      <w:r w:rsidR="001355A4">
        <w:t xml:space="preserve"> –</w:t>
      </w:r>
      <w:r w:rsidR="00CD36AF">
        <w:t xml:space="preserve"> </w:t>
      </w:r>
      <w:r w:rsidR="001355A4">
        <w:t>estuarine waters within the commonwealth, including the Chesapeake Bay and tidal tributaries to the Bay</w:t>
      </w:r>
    </w:p>
    <w:p w14:paraId="17A96FF7" w14:textId="57423F88" w:rsidR="001355A4" w:rsidRDefault="001355A4" w:rsidP="00D96A7E">
      <w:r w:rsidRPr="001355A4">
        <w:t>va_</w:t>
      </w:r>
      <w:r w:rsidR="00197754">
        <w:t>2018_</w:t>
      </w:r>
      <w:r w:rsidRPr="001355A4">
        <w:t>aus_reservoir</w:t>
      </w:r>
      <w:r>
        <w:t xml:space="preserve"> – lakes and reservoirs with Water Quality Standards or those monitored within the commonwealth; see appendix </w:t>
      </w:r>
      <w:r w:rsidR="00CD36AF">
        <w:t>7 of the IR for a complete list</w:t>
      </w:r>
    </w:p>
    <w:p w14:paraId="7CC7FA4E" w14:textId="1BD0BFD2" w:rsidR="00CD36AF" w:rsidRDefault="00CD36AF" w:rsidP="00D96A7E">
      <w:r w:rsidRPr="00CD36AF">
        <w:t>va_</w:t>
      </w:r>
      <w:r w:rsidR="00197754">
        <w:t>2018_</w:t>
      </w:r>
      <w:r w:rsidRPr="00CD36AF">
        <w:t>aus_riverine</w:t>
      </w:r>
      <w:r>
        <w:t xml:space="preserve"> – free flowing surface waters within the commonwealth </w:t>
      </w:r>
    </w:p>
    <w:p w14:paraId="27DBB08D" w14:textId="77777777" w:rsidR="006E3C1F" w:rsidRDefault="006E3C1F" w:rsidP="00D96A7E"/>
    <w:p w14:paraId="763421C9" w14:textId="7403CE01" w:rsidR="006E3C1F" w:rsidRDefault="006C0D97" w:rsidP="00D96A7E">
      <w:r>
        <w:t xml:space="preserve">This data </w:t>
      </w:r>
      <w:r w:rsidR="00D96A7E" w:rsidRPr="00D96A7E">
        <w:t xml:space="preserve">constitutes the United States Environmental Protection Agency (EPA) approved version of the assessment </w:t>
      </w:r>
      <w:r w:rsidR="00537220">
        <w:t xml:space="preserve">unit </w:t>
      </w:r>
      <w:r w:rsidR="00D96A7E" w:rsidRPr="00D96A7E">
        <w:t xml:space="preserve">hydrology for Virginia. Attributes assigned to each water segment are based on </w:t>
      </w:r>
      <w:r>
        <w:t xml:space="preserve">details </w:t>
      </w:r>
      <w:r w:rsidR="00D96A7E" w:rsidRPr="00D96A7E">
        <w:t>associated with the ID305B (assessment unit ID)</w:t>
      </w:r>
      <w:r>
        <w:t xml:space="preserve"> </w:t>
      </w:r>
      <w:r w:rsidR="00537220">
        <w:t>from</w:t>
      </w:r>
      <w:r w:rsidR="00D96A7E" w:rsidRPr="00D96A7E">
        <w:t xml:space="preserve"> the statewide wa</w:t>
      </w:r>
      <w:r w:rsidR="00E44530">
        <w:t>ter quality assessment database</w:t>
      </w:r>
      <w:r w:rsidR="000E7EE2">
        <w:t xml:space="preserve"> (ADB)</w:t>
      </w:r>
      <w:r w:rsidR="00E44530">
        <w:t>.</w:t>
      </w:r>
      <w:r w:rsidR="00D96A7E" w:rsidRPr="00D96A7E">
        <w:t xml:space="preserve"> </w:t>
      </w:r>
      <w:r w:rsidR="006E3C1F">
        <w:t>Data validations a</w:t>
      </w:r>
      <w:r w:rsidR="00D96A7E" w:rsidRPr="00D96A7E">
        <w:t>re performed on the data prior to linking attributes to the GIS data, however errors may still occur.</w:t>
      </w:r>
    </w:p>
    <w:p w14:paraId="4729708B" w14:textId="77777777" w:rsidR="006E3C1F" w:rsidRDefault="006E3C1F" w:rsidP="00D96A7E"/>
    <w:p w14:paraId="489D96F1" w14:textId="20CAC98A" w:rsidR="001E0A37" w:rsidRDefault="006E3C1F" w:rsidP="00D96A7E">
      <w:r>
        <w:t xml:space="preserve">Additionally, a </w:t>
      </w:r>
      <w:r w:rsidR="001E0A37">
        <w:t>summary dataset</w:t>
      </w:r>
      <w:r>
        <w:t xml:space="preserve"> of water quality monitoring stations</w:t>
      </w:r>
      <w:r w:rsidR="001E0A37">
        <w:t xml:space="preserve"> </w:t>
      </w:r>
      <w:r w:rsidR="008B3D06">
        <w:t>(</w:t>
      </w:r>
      <w:r w:rsidR="00B50D45" w:rsidRPr="00B50D45">
        <w:t>va_18ir_wqm_stations</w:t>
      </w:r>
      <w:r w:rsidR="008B3D06">
        <w:t xml:space="preserve">) </w:t>
      </w:r>
      <w:r w:rsidR="001E0A37">
        <w:t>which includes DEQ and non-DEQ data</w:t>
      </w:r>
      <w:r>
        <w:t xml:space="preserve"> is generated to</w:t>
      </w:r>
      <w:r w:rsidR="001E0A37">
        <w:t xml:space="preserve"> supplement </w:t>
      </w:r>
      <w:r w:rsidR="008B3D06">
        <w:t xml:space="preserve">this </w:t>
      </w:r>
      <w:r w:rsidR="001E0A37">
        <w:t xml:space="preserve">AU </w:t>
      </w:r>
      <w:r w:rsidR="008B3D06">
        <w:t>data</w:t>
      </w:r>
      <w:r w:rsidR="001E0A37">
        <w:t>.</w:t>
      </w:r>
    </w:p>
    <w:p w14:paraId="08B1905A" w14:textId="77777777" w:rsidR="001E0A37" w:rsidRDefault="001E0A37" w:rsidP="00D96A7E"/>
    <w:p w14:paraId="23B258CB" w14:textId="1B810ABE" w:rsidR="002E61C7" w:rsidRDefault="00D96A7E" w:rsidP="00D96A7E">
      <w:r w:rsidRPr="00D96A7E">
        <w:t xml:space="preserve">Please direct any questions about attribute accuracy to the Data </w:t>
      </w:r>
      <w:r w:rsidR="007B2739">
        <w:t>Contact</w:t>
      </w:r>
      <w:r w:rsidRPr="00D96A7E">
        <w:t>.</w:t>
      </w:r>
    </w:p>
    <w:p w14:paraId="577AFD97" w14:textId="77777777" w:rsidR="002E61C7" w:rsidRDefault="002E61C7" w:rsidP="002E61C7"/>
    <w:p w14:paraId="245F754E" w14:textId="25D5AD49" w:rsidR="002E61C7" w:rsidRDefault="002E61C7" w:rsidP="002E61C7"/>
    <w:p w14:paraId="01BD63D0" w14:textId="44A62B61" w:rsidR="002E61C7" w:rsidRDefault="006A6605" w:rsidP="00CC2151">
      <w:pPr>
        <w:pStyle w:val="Section"/>
        <w:outlineLvl w:val="0"/>
      </w:pPr>
      <w:r>
        <w:t>Resource Constraints / Use Limitations</w:t>
      </w:r>
    </w:p>
    <w:p w14:paraId="59AAC8ED" w14:textId="2B6AC66A" w:rsidR="002E61C7" w:rsidRDefault="002E61C7" w:rsidP="002E61C7">
      <w:r>
        <w:rPr>
          <w:noProof/>
        </w:rPr>
        <w:drawing>
          <wp:inline distT="0" distB="0" distL="0" distR="0" wp14:anchorId="07EB05F1" wp14:editId="2A27C5F4">
            <wp:extent cx="512064" cy="128016"/>
            <wp:effectExtent l="0" t="0" r="0" b="0"/>
            <wp:docPr id="96" name="Picture 9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11BE5E2" w14:textId="77777777" w:rsidR="002E61C7" w:rsidRDefault="002E61C7" w:rsidP="002E61C7"/>
    <w:p w14:paraId="015FFD8A" w14:textId="79CEDC70" w:rsidR="002E61C7" w:rsidRPr="00EE4E94" w:rsidRDefault="00EE4E94" w:rsidP="002E61C7">
      <w:r w:rsidRPr="00EE4E94">
        <w:rPr>
          <w:b/>
        </w:rPr>
        <w:t>Line work and attributes should not be altered except by the developer (DEQ).</w:t>
      </w:r>
      <w:r w:rsidRPr="00EE4E94">
        <w:t xml:space="preserve"> Crediting the Virginia Department of Environmental Quality as data source is requested. This data may be shared with others</w:t>
      </w:r>
      <w:r w:rsidR="000458A0" w:rsidRPr="00EE4E94">
        <w:t>.</w:t>
      </w:r>
    </w:p>
    <w:p w14:paraId="5C6356E4" w14:textId="77777777" w:rsidR="002E61C7" w:rsidRDefault="002E61C7" w:rsidP="002E61C7"/>
    <w:p w14:paraId="5A8E4609" w14:textId="77777777" w:rsidR="002E61C7" w:rsidRDefault="002E61C7" w:rsidP="002E61C7"/>
    <w:p w14:paraId="00CA2693" w14:textId="77777777" w:rsidR="002E61C7" w:rsidRDefault="002E61C7" w:rsidP="002E61C7">
      <w:r>
        <w:rPr>
          <w:noProof/>
        </w:rPr>
        <mc:AlternateContent>
          <mc:Choice Requires="wps">
            <w:drawing>
              <wp:inline distT="0" distB="0" distL="0" distR="0" wp14:anchorId="5B355989" wp14:editId="5BD1D12B">
                <wp:extent cx="2042160" cy="2727960"/>
                <wp:effectExtent l="0" t="0" r="0" b="0"/>
                <wp:docPr id="99" name="Text Box 99" descr="Contact information of the data owner / agency" title="Data Contact"/>
                <wp:cNvGraphicFramePr/>
                <a:graphic xmlns:a="http://schemas.openxmlformats.org/drawingml/2006/main">
                  <a:graphicData uri="http://schemas.microsoft.com/office/word/2010/wordprocessingShape">
                    <wps:wsp>
                      <wps:cNvSpPr txBox="1"/>
                      <wps:spPr>
                        <a:xfrm>
                          <a:off x="0" y="0"/>
                          <a:ext cx="2042160" cy="272796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01972631"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5B355989" id="Text Box 99" o:spid="_x0000_s1027" type="#_x0000_t202" alt="Title: Data Contact - Description: Contact information of the data owner / agency" style="width:160.8pt;height:2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" fillcolor="#33006f" stroked="f">
                <v:textbox inset="9pt,9pt,9pt,9.36pt">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01972631"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v:textbox>
                <w10:anchorlock/>
              </v:shape>
            </w:pict>
          </mc:Fallback>
        </mc:AlternateContent>
      </w:r>
    </w:p>
    <w:p w14:paraId="0B036B2A" w14:textId="77777777" w:rsidR="000458A0" w:rsidRDefault="000458A0" w:rsidP="002E61C7"/>
    <w:p w14:paraId="7D311C67" w14:textId="77777777" w:rsidR="000458A0" w:rsidRDefault="000458A0" w:rsidP="002E61C7"/>
    <w:p w14:paraId="0D8FA9E5" w14:textId="6D64BA90" w:rsidR="000458A0" w:rsidRDefault="00605112" w:rsidP="002E61C7">
      <w:r>
        <w:rPr>
          <w:noProof/>
        </w:rPr>
        <mc:AlternateContent>
          <mc:Choice Requires="wps">
            <w:drawing>
              <wp:inline distT="0" distB="0" distL="0" distR="0" wp14:anchorId="074201DA" wp14:editId="7424A973">
                <wp:extent cx="1981200" cy="962025"/>
                <wp:effectExtent l="0" t="0" r="0" b="9525"/>
                <wp:docPr id="2" name="Text Box 2" descr="Citation of the agency and program responsible for the data described in this Fact Sheet" title="Dataset Credits"/>
                <wp:cNvGraphicFramePr/>
                <a:graphic xmlns:a="http://schemas.openxmlformats.org/drawingml/2006/main">
                  <a:graphicData uri="http://schemas.microsoft.com/office/word/2010/wordprocessingShape">
                    <wps:wsp>
                      <wps:cNvSpPr txBox="1"/>
                      <wps:spPr>
                        <a:xfrm>
                          <a:off x="0" y="0"/>
                          <a:ext cx="1981200" cy="962025"/>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6AD62870" w14:textId="77777777" w:rsidR="00605112" w:rsidRPr="00605112" w:rsidRDefault="00605112" w:rsidP="00605112">
                            <w:pPr>
                              <w:pStyle w:val="BoxHead"/>
                            </w:pPr>
                            <w:r w:rsidRPr="00605112">
                              <w:t xml:space="preserve">Dataset Credits: </w:t>
                            </w:r>
                          </w:p>
                          <w:p w14:paraId="319583AB" w14:textId="4BF13D96"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197754">
                              <w:t xml:space="preserve">Water Monitoring and </w:t>
                            </w:r>
                            <w:r w:rsidR="00B917B4" w:rsidRPr="00B917B4">
                              <w:t>Assessment Program</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074201DA" id="Text Box 2" o:spid="_x0000_s1028" type="#_x0000_t202" alt="Title: Dataset Credits - Description: Citation of the agency and program responsible for the data described in this Fact Sheet" style="width:156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" fillcolor="#33006f" stroked="f">
                <v:textbox inset="9pt,9pt,9pt,9.36pt">
                  <w:txbxContent>
                    <w:p w14:paraId="6AD62870" w14:textId="77777777" w:rsidR="00605112" w:rsidRPr="00605112" w:rsidRDefault="00605112" w:rsidP="00605112">
                      <w:pPr>
                        <w:pStyle w:val="BoxHead"/>
                      </w:pPr>
                      <w:r w:rsidRPr="00605112">
                        <w:t xml:space="preserve">Dataset Credits: </w:t>
                      </w:r>
                    </w:p>
                    <w:p w14:paraId="319583AB" w14:textId="4BF13D96"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197754">
                        <w:t xml:space="preserve">Water Monitoring and </w:t>
                      </w:r>
                      <w:r w:rsidR="00B917B4" w:rsidRPr="00B917B4">
                        <w:t>Assessment Program</w:t>
                      </w:r>
                    </w:p>
                  </w:txbxContent>
                </v:textbox>
                <w10:anchorlock/>
              </v:shape>
            </w:pict>
          </mc:Fallback>
        </mc:AlternateContent>
      </w:r>
    </w:p>
    <w:p w14:paraId="601B9147" w14:textId="77777777" w:rsidR="000458A0" w:rsidRDefault="000458A0" w:rsidP="002E61C7"/>
    <w:p w14:paraId="74309BC2" w14:textId="5ECB3AD6" w:rsidR="000458A0" w:rsidRDefault="006A6605" w:rsidP="002E61C7">
      <w:r>
        <w:rPr>
          <w:noProof/>
        </w:rPr>
        <mc:AlternateContent>
          <mc:Choice Requires="wps">
            <w:drawing>
              <wp:inline distT="0" distB="0" distL="0" distR="0" wp14:anchorId="359D0A78" wp14:editId="0B606FD9">
                <wp:extent cx="1981200" cy="1733550"/>
                <wp:effectExtent l="0" t="0" r="0" b="0"/>
                <wp:docPr id="100" name="Text Box 100" descr="Frequency of updates made to the data described in this Fact Sheet" title="Update Cycle"/>
                <wp:cNvGraphicFramePr/>
                <a:graphic xmlns:a="http://schemas.openxmlformats.org/drawingml/2006/main">
                  <a:graphicData uri="http://schemas.microsoft.com/office/word/2010/wordprocessingShape">
                    <wps:wsp>
                      <wps:cNvSpPr txBox="1"/>
                      <wps:spPr>
                        <a:xfrm>
                          <a:off x="0" y="0"/>
                          <a:ext cx="1981200" cy="17335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5309916C" w14:textId="77777777" w:rsidR="006A6605" w:rsidRPr="00966277" w:rsidRDefault="006A6605" w:rsidP="006A6605">
                            <w:pPr>
                              <w:pStyle w:val="BoxHead"/>
                            </w:pPr>
                            <w:r>
                              <w:t>Update Cycle:</w:t>
                            </w:r>
                          </w:p>
                          <w:p w14:paraId="35176D5C" w14:textId="623248E2"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w:t>
                            </w:r>
                            <w:r w:rsidR="00537220">
                              <w:rPr>
                                <w:b/>
                                <w:bCs/>
                                <w:color w:val="EDDBB1"/>
                              </w:rPr>
                              <w:t xml:space="preserve"> the IR receives </w:t>
                            </w:r>
                            <w:r w:rsidR="008959FE">
                              <w:rPr>
                                <w:b/>
                                <w:bCs/>
                                <w:color w:val="EDDBB1"/>
                              </w:rPr>
                              <w:t>EPA approv</w:t>
                            </w:r>
                            <w:r w:rsidR="00537220">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AUs </w:t>
                            </w:r>
                            <w:r w:rsidR="008959FE">
                              <w:t>for the give</w:t>
                            </w:r>
                            <w:r w:rsidR="001E2823">
                              <w:t>n</w:t>
                            </w:r>
                            <w:r w:rsidR="008959FE">
                              <w:t xml:space="preserve"> cycle </w:t>
                            </w:r>
                            <w:r w:rsidR="006916CB">
                              <w:t>b</w:t>
                            </w:r>
                            <w:r w:rsidR="00B917B4">
                              <w:t>iennially, in the even numbered year</w:t>
                            </w:r>
                            <w:r w:rsidR="001E2823">
                              <w:t>.</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359D0A78" id="Text Box 100" o:spid="_x0000_s1029" type="#_x0000_t202" alt="Title: Update Cycle - Description: Frequency of updates made to the data described in this Fact Sheet" style="width:156pt;height: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" fillcolor="#33006f" stroked="f">
                <v:textbox inset="9pt,9pt,9pt,9.36pt">
                  <w:txbxContent>
                    <w:p w14:paraId="5309916C" w14:textId="77777777" w:rsidR="006A6605" w:rsidRPr="00966277" w:rsidRDefault="006A6605" w:rsidP="006A6605">
                      <w:pPr>
                        <w:pStyle w:val="BoxHead"/>
                      </w:pPr>
                      <w:r>
                        <w:t>Update Cycle:</w:t>
                      </w:r>
                    </w:p>
                    <w:p w14:paraId="35176D5C" w14:textId="623248E2"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w:t>
                      </w:r>
                      <w:r w:rsidR="00537220">
                        <w:rPr>
                          <w:b/>
                          <w:bCs/>
                          <w:color w:val="EDDBB1"/>
                        </w:rPr>
                        <w:t xml:space="preserve"> the IR receives </w:t>
                      </w:r>
                      <w:r w:rsidR="008959FE">
                        <w:rPr>
                          <w:b/>
                          <w:bCs/>
                          <w:color w:val="EDDBB1"/>
                        </w:rPr>
                        <w:t>EPA approv</w:t>
                      </w:r>
                      <w:r w:rsidR="00537220">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AUs </w:t>
                      </w:r>
                      <w:r w:rsidR="008959FE">
                        <w:t>for the give</w:t>
                      </w:r>
                      <w:r w:rsidR="001E2823">
                        <w:t>n</w:t>
                      </w:r>
                      <w:r w:rsidR="008959FE">
                        <w:t xml:space="preserve"> cycle </w:t>
                      </w:r>
                      <w:r w:rsidR="006916CB">
                        <w:t>b</w:t>
                      </w:r>
                      <w:r w:rsidR="00B917B4">
                        <w:t>iennially, in the even numbered year</w:t>
                      </w:r>
                      <w:r w:rsidR="001E2823">
                        <w:t>.</w:t>
                      </w:r>
                    </w:p>
                  </w:txbxContent>
                </v:textbox>
                <w10:anchorlock/>
              </v:shape>
            </w:pict>
          </mc:Fallback>
        </mc:AlternateContent>
      </w:r>
    </w:p>
    <w:p w14:paraId="38ADA257" w14:textId="26EE2453" w:rsidR="000458A0" w:rsidRDefault="000458A0" w:rsidP="002E61C7"/>
    <w:p w14:paraId="3E79B797" w14:textId="77777777" w:rsidR="000458A0" w:rsidRDefault="000458A0" w:rsidP="002E61C7"/>
    <w:p w14:paraId="42ED8C7D" w14:textId="77777777" w:rsidR="000458A0" w:rsidRDefault="000458A0" w:rsidP="002E61C7">
      <w:pPr>
        <w:sectPr w:rsidR="000458A0" w:rsidSect="00025477">
          <w:type w:val="continuous"/>
          <w:pgSz w:w="12240" w:h="15840"/>
          <w:pgMar w:top="720" w:right="720" w:bottom="1620" w:left="720" w:header="360" w:footer="360" w:gutter="0"/>
          <w:cols w:num="2" w:space="720" w:equalWidth="0">
            <w:col w:w="6960" w:space="720"/>
            <w:col w:w="3120"/>
          </w:cols>
          <w:docGrid w:linePitch="360"/>
        </w:sectPr>
      </w:pPr>
    </w:p>
    <w:p w14:paraId="2E33700D" w14:textId="28BC5B86" w:rsidR="000458A0" w:rsidRDefault="006A6605" w:rsidP="00CC2151">
      <w:pPr>
        <w:pStyle w:val="Section"/>
        <w:outlineLvl w:val="0"/>
      </w:pPr>
      <w:r>
        <w:t>Data Disclaimer</w:t>
      </w:r>
    </w:p>
    <w:p w14:paraId="065E77FF" w14:textId="77777777" w:rsidR="000458A0" w:rsidRDefault="000458A0" w:rsidP="000458A0">
      <w:r>
        <w:rPr>
          <w:noProof/>
        </w:rPr>
        <w:drawing>
          <wp:inline distT="0" distB="0" distL="0" distR="0" wp14:anchorId="7D64A0E8" wp14:editId="563AD5C5">
            <wp:extent cx="512064" cy="128016"/>
            <wp:effectExtent l="0" t="0" r="0" b="0"/>
            <wp:docPr id="98" name="Picture 98"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712E19DF" w14:textId="77777777" w:rsidR="000458A0" w:rsidRDefault="000458A0" w:rsidP="000458A0"/>
    <w:p w14:paraId="4F3DD9D3" w14:textId="30D19B0D"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Th</w:t>
      </w:r>
      <w:r w:rsidR="003027C0">
        <w:rPr>
          <w:rFonts w:ascii="Open Sans" w:eastAsiaTheme="minorHAnsi" w:hAnsi="Open Sans" w:cstheme="minorBidi"/>
          <w:sz w:val="18"/>
        </w:rPr>
        <w:t>is</w:t>
      </w:r>
      <w:r w:rsidRPr="005D1C26">
        <w:rPr>
          <w:rFonts w:ascii="Open Sans" w:eastAsiaTheme="minorHAnsi" w:hAnsi="Open Sans" w:cstheme="minorBidi"/>
          <w:sz w:val="18"/>
        </w:rPr>
        <w:t xml:space="preserve"> geographic information system (GIS) </w:t>
      </w:r>
      <w:r w:rsidR="003027C0">
        <w:rPr>
          <w:rFonts w:ascii="Open Sans" w:eastAsiaTheme="minorHAnsi" w:hAnsi="Open Sans" w:cstheme="minorBidi"/>
          <w:sz w:val="18"/>
        </w:rPr>
        <w:t>data</w:t>
      </w:r>
      <w:r w:rsidRPr="005D1C26">
        <w:rPr>
          <w:rFonts w:ascii="Open Sans" w:eastAsiaTheme="minorHAnsi" w:hAnsi="Open Sans" w:cstheme="minorBidi"/>
          <w:sz w:val="18"/>
        </w:rPr>
        <w:t xml:space="preserve"> is made availab</w:t>
      </w:r>
      <w:r w:rsidR="00E30A38">
        <w:rPr>
          <w:rFonts w:ascii="Open Sans" w:eastAsiaTheme="minorHAnsi" w:hAnsi="Open Sans" w:cstheme="minorBidi"/>
          <w:sz w:val="18"/>
        </w:rPr>
        <w:t>le as a public service</w:t>
      </w:r>
      <w:r w:rsidR="00E30A38" w:rsidRPr="00E30A38">
        <w:rPr>
          <w:rFonts w:ascii="Open Sans" w:eastAsiaTheme="minorHAnsi" w:hAnsi="Open Sans" w:cstheme="minorBidi"/>
          <w:sz w:val="18"/>
        </w:rPr>
        <w:t>.</w:t>
      </w:r>
      <w:r w:rsidR="00E30A38" w:rsidRPr="00E30A38">
        <w:rPr>
          <w:rFonts w:ascii="Open Sans" w:eastAsiaTheme="minorHAnsi" w:hAnsi="Open Sans" w:cstheme="minorBidi"/>
          <w:b/>
          <w:sz w:val="18"/>
        </w:rPr>
        <w:t xml:space="preserve"> This dataset is</w:t>
      </w:r>
      <w:r w:rsidRPr="00E30A38">
        <w:rPr>
          <w:rFonts w:ascii="Open Sans" w:eastAsiaTheme="minorHAnsi" w:hAnsi="Open Sans" w:cstheme="minorBidi"/>
          <w:b/>
          <w:sz w:val="18"/>
        </w:rPr>
        <w:t xml:space="preserve"> to be used for reference purposes</w:t>
      </w:r>
      <w:r w:rsidR="003027C0" w:rsidRPr="00E30A38">
        <w:rPr>
          <w:rFonts w:ascii="Open Sans" w:eastAsiaTheme="minorHAnsi" w:hAnsi="Open Sans" w:cstheme="minorBidi"/>
          <w:b/>
          <w:sz w:val="18"/>
        </w:rPr>
        <w:t xml:space="preserve"> only and Virginia Department of Environmental Quality</w:t>
      </w:r>
      <w:r w:rsidRPr="00E30A38">
        <w:rPr>
          <w:rFonts w:ascii="Open Sans" w:eastAsiaTheme="minorHAnsi" w:hAnsi="Open Sans" w:cstheme="minorBidi"/>
          <w:b/>
          <w:sz w:val="18"/>
        </w:rPr>
        <w:t>, is not responsible for any inaccuracies herein contained</w:t>
      </w:r>
      <w:r w:rsidRPr="005D1C26">
        <w:rPr>
          <w:rFonts w:ascii="Open Sans" w:eastAsiaTheme="minorHAnsi" w:hAnsi="Open Sans" w:cstheme="minorBidi"/>
          <w:sz w:val="18"/>
        </w:rPr>
        <w:t xml:space="preserve">. No responsibility is assumed for damages or other liabilities due to the accuracy, availability, use or misuse of the information herein provided. GIS information is in the public domain and may be copied without permission; citation of the source is </w:t>
      </w:r>
      <w:r w:rsidR="003027C0">
        <w:rPr>
          <w:rFonts w:ascii="Open Sans" w:eastAsiaTheme="minorHAnsi" w:hAnsi="Open Sans" w:cstheme="minorBidi"/>
          <w:sz w:val="18"/>
        </w:rPr>
        <w:t>suggested</w:t>
      </w:r>
      <w:r w:rsidRPr="005D1C26">
        <w:rPr>
          <w:rFonts w:ascii="Open Sans" w:eastAsiaTheme="minorHAnsi" w:hAnsi="Open Sans" w:cstheme="minorBidi"/>
          <w:sz w:val="18"/>
        </w:rPr>
        <w:t>.</w:t>
      </w:r>
    </w:p>
    <w:p w14:paraId="12DA6253" w14:textId="2F15BA04"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 xml:space="preserve">The information contained </w:t>
      </w:r>
      <w:r w:rsidR="004124A8">
        <w:rPr>
          <w:rFonts w:ascii="Open Sans" w:eastAsiaTheme="minorHAnsi" w:hAnsi="Open Sans" w:cstheme="minorBidi"/>
          <w:sz w:val="18"/>
        </w:rPr>
        <w:t>within this geospatial dataset</w:t>
      </w:r>
      <w:r w:rsidRPr="005D1C26">
        <w:rPr>
          <w:rFonts w:ascii="Open Sans" w:eastAsiaTheme="minorHAnsi" w:hAnsi="Open Sans" w:cstheme="minorBidi"/>
          <w:sz w:val="18"/>
        </w:rPr>
        <w:t xml:space="preserve"> is for reference purposes only and is </w:t>
      </w:r>
      <w:r w:rsidRPr="005D1C26">
        <w:rPr>
          <w:rFonts w:ascii="Open Sans" w:eastAsiaTheme="minorHAnsi" w:hAnsi="Open Sans" w:cstheme="minorBidi"/>
          <w:b/>
          <w:bCs/>
          <w:sz w:val="18"/>
        </w:rPr>
        <w:t>not</w:t>
      </w:r>
      <w:r w:rsidRPr="005D1C26">
        <w:rPr>
          <w:rFonts w:ascii="Open Sans" w:eastAsiaTheme="minorHAnsi" w:hAnsi="Open Sans" w:cstheme="minorBidi"/>
          <w:sz w:val="18"/>
        </w:rPr>
        <w:t> to be construed o</w:t>
      </w:r>
      <w:r w:rsidR="00B975D9">
        <w:rPr>
          <w:rFonts w:ascii="Open Sans" w:eastAsiaTheme="minorHAnsi" w:hAnsi="Open Sans" w:cstheme="minorBidi"/>
          <w:sz w:val="18"/>
        </w:rPr>
        <w:t>r used as a "legal description” or for legal purposes.</w:t>
      </w:r>
      <w:r w:rsidRPr="005D1C26">
        <w:rPr>
          <w:rFonts w:ascii="Open Sans" w:eastAsiaTheme="minorHAnsi" w:hAnsi="Open Sans" w:cstheme="minorBidi"/>
          <w:sz w:val="18"/>
        </w:rPr>
        <w:t xml:space="preserve"> </w:t>
      </w:r>
      <w:r w:rsidR="00B975D9">
        <w:rPr>
          <w:rFonts w:ascii="Open Sans" w:eastAsiaTheme="minorHAnsi" w:hAnsi="Open Sans" w:cstheme="minorBidi"/>
          <w:sz w:val="18"/>
        </w:rPr>
        <w:t xml:space="preserve">This </w:t>
      </w:r>
      <w:r w:rsidRPr="005D1C26">
        <w:rPr>
          <w:rFonts w:ascii="Open Sans" w:eastAsiaTheme="minorHAnsi" w:hAnsi="Open Sans" w:cstheme="minorBidi"/>
          <w:sz w:val="18"/>
        </w:rPr>
        <w:t>information is believed to be accurate, but accuracy is not guaranteed.</w:t>
      </w:r>
      <w:r w:rsidR="00E30A38">
        <w:rPr>
          <w:rFonts w:ascii="Open Sans" w:eastAsiaTheme="minorHAnsi" w:hAnsi="Open Sans" w:cstheme="minorBidi"/>
          <w:sz w:val="18"/>
        </w:rPr>
        <w:t xml:space="preserve"> </w:t>
      </w:r>
      <w:r w:rsidR="00E30A38" w:rsidRPr="00E30A38">
        <w:rPr>
          <w:rFonts w:ascii="Open Sans" w:eastAsiaTheme="minorHAnsi" w:hAnsi="Open Sans" w:cstheme="minorBidi"/>
          <w:sz w:val="18"/>
        </w:rPr>
        <w:t xml:space="preserve">Information </w:t>
      </w:r>
      <w:r w:rsidR="00E30A38" w:rsidRPr="00E30A38">
        <w:rPr>
          <w:rFonts w:ascii="Open Sans" w:eastAsiaTheme="minorHAnsi" w:hAnsi="Open Sans" w:cstheme="minorBidi"/>
          <w:sz w:val="18"/>
        </w:rPr>
        <w:lastRenderedPageBreak/>
        <w:t xml:space="preserve">drawn from </w:t>
      </w:r>
      <w:r w:rsidR="00E30A38">
        <w:rPr>
          <w:rFonts w:ascii="Open Sans" w:eastAsiaTheme="minorHAnsi" w:hAnsi="Open Sans" w:cstheme="minorBidi"/>
          <w:sz w:val="18"/>
        </w:rPr>
        <w:t>this dataset</w:t>
      </w:r>
      <w:r w:rsidR="00E30A38" w:rsidRPr="00E30A38">
        <w:rPr>
          <w:rFonts w:ascii="Open Sans" w:eastAsiaTheme="minorHAnsi" w:hAnsi="Open Sans" w:cstheme="minorBidi"/>
          <w:sz w:val="18"/>
        </w:rPr>
        <w:t xml:space="preserve"> must be used in consultation with appropriate federal, state, </w:t>
      </w:r>
      <w:r w:rsidR="00B975D9">
        <w:rPr>
          <w:rFonts w:ascii="Open Sans" w:eastAsiaTheme="minorHAnsi" w:hAnsi="Open Sans" w:cstheme="minorBidi"/>
          <w:sz w:val="18"/>
        </w:rPr>
        <w:t>or</w:t>
      </w:r>
      <w:r w:rsidR="00E30A38" w:rsidRPr="00E30A38">
        <w:rPr>
          <w:rFonts w:ascii="Open Sans" w:eastAsiaTheme="minorHAnsi" w:hAnsi="Open Sans" w:cstheme="minorBidi"/>
          <w:sz w:val="18"/>
        </w:rPr>
        <w:t xml:space="preserve"> local resource management officials</w:t>
      </w:r>
      <w:r w:rsidR="00E30A38">
        <w:rPr>
          <w:rFonts w:ascii="Arial" w:hAnsi="Arial" w:cs="Arial"/>
          <w:color w:val="333333"/>
          <w:sz w:val="22"/>
          <w:szCs w:val="22"/>
          <w:shd w:val="clear" w:color="auto" w:fill="FFFFFF"/>
        </w:rPr>
        <w:t>. </w:t>
      </w:r>
      <w:r w:rsidRPr="005D1C26">
        <w:rPr>
          <w:rFonts w:ascii="Open Sans" w:eastAsiaTheme="minorHAnsi" w:hAnsi="Open Sans" w:cstheme="minorBidi"/>
          <w:sz w:val="18"/>
        </w:rPr>
        <w:t xml:space="preserve">Any errors or omissions should be reported to </w:t>
      </w:r>
      <w:r w:rsidR="004124A8">
        <w:rPr>
          <w:rFonts w:ascii="Open Sans" w:eastAsiaTheme="minorHAnsi" w:hAnsi="Open Sans" w:cstheme="minorBidi"/>
          <w:sz w:val="18"/>
        </w:rPr>
        <w:t xml:space="preserve">Virginia Department of Environmental Quality via </w:t>
      </w:r>
      <w:hyperlink r:id="rId13" w:history="1">
        <w:r w:rsidR="004124A8" w:rsidRPr="004124A8">
          <w:rPr>
            <w:rStyle w:val="Hyperlink"/>
            <w:rFonts w:ascii="Open Sans" w:eastAsiaTheme="minorHAnsi" w:hAnsi="Open Sans" w:cstheme="minorBidi"/>
            <w:b/>
            <w:color w:val="A85FFF" w:themeColor="text2" w:themeTint="66"/>
            <w:sz w:val="18"/>
          </w:rPr>
          <w:t>email</w:t>
        </w:r>
      </w:hyperlink>
      <w:r w:rsidR="004124A8">
        <w:rPr>
          <w:rFonts w:ascii="Open Sans" w:eastAsiaTheme="minorHAnsi" w:hAnsi="Open Sans" w:cstheme="minorBidi"/>
          <w:sz w:val="18"/>
        </w:rPr>
        <w:t>, or via the contact listed within this Fact</w:t>
      </w:r>
      <w:r w:rsidR="00DA115C">
        <w:rPr>
          <w:rFonts w:ascii="Open Sans" w:eastAsiaTheme="minorHAnsi" w:hAnsi="Open Sans" w:cstheme="minorBidi"/>
          <w:sz w:val="18"/>
        </w:rPr>
        <w:t xml:space="preserve"> </w:t>
      </w:r>
      <w:r w:rsidR="004124A8">
        <w:rPr>
          <w:rFonts w:ascii="Open Sans" w:eastAsiaTheme="minorHAnsi" w:hAnsi="Open Sans" w:cstheme="minorBidi"/>
          <w:sz w:val="18"/>
        </w:rPr>
        <w:t xml:space="preserve">Sheet. </w:t>
      </w:r>
    </w:p>
    <w:p w14:paraId="11F6BA03" w14:textId="2FC6F146" w:rsidR="00632459" w:rsidRDefault="00632459" w:rsidP="00632459">
      <w:pPr>
        <w:pStyle w:val="Section"/>
        <w:outlineLvl w:val="0"/>
      </w:pPr>
      <w:r>
        <w:t>Data Quality</w:t>
      </w:r>
    </w:p>
    <w:p w14:paraId="414ABFAF" w14:textId="77777777" w:rsidR="00632459" w:rsidRDefault="00632459" w:rsidP="00632459">
      <w:r>
        <w:rPr>
          <w:noProof/>
        </w:rPr>
        <w:drawing>
          <wp:inline distT="0" distB="0" distL="0" distR="0" wp14:anchorId="66E74021" wp14:editId="0EA7CB9C">
            <wp:extent cx="512064" cy="128016"/>
            <wp:effectExtent l="0" t="0" r="0" b="0"/>
            <wp:docPr id="6" name="Picture 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BA8780F" w14:textId="77777777" w:rsidR="00632459" w:rsidRDefault="00632459" w:rsidP="00632459"/>
    <w:p w14:paraId="2625F168" w14:textId="1A0B66E9" w:rsidR="0055338B" w:rsidRDefault="007B2739" w:rsidP="00632459">
      <w:pPr>
        <w:pStyle w:val="NormalWeb"/>
        <w:shd w:val="clear" w:color="auto" w:fill="FFFFFF"/>
        <w:spacing w:before="0" w:beforeAutospacing="0" w:after="336" w:afterAutospacing="0"/>
        <w:rPr>
          <w:rFonts w:ascii="Open Sans" w:eastAsiaTheme="minorHAnsi" w:hAnsi="Open Sans" w:cstheme="minorBidi"/>
          <w:sz w:val="18"/>
        </w:rPr>
      </w:pPr>
      <w:r w:rsidRPr="007B2739">
        <w:rPr>
          <w:rFonts w:ascii="Open Sans" w:eastAsiaTheme="minorHAnsi" w:hAnsi="Open Sans" w:cstheme="minorBidi"/>
          <w:sz w:val="18"/>
        </w:rPr>
        <w:t xml:space="preserve">The geospatial product is maintained and updated by DEQ each assessment cycle (biennially) using the most current NHD product where revisions were made to Virginia waters, the most recent aerial photography provided by the Virginia Geographic Information Network (VGIN), </w:t>
      </w:r>
      <w:r w:rsidR="00FB2EAC">
        <w:rPr>
          <w:rFonts w:ascii="Open Sans" w:eastAsiaTheme="minorHAnsi" w:hAnsi="Open Sans" w:cstheme="minorBidi"/>
          <w:sz w:val="18"/>
        </w:rPr>
        <w:t xml:space="preserve">digital </w:t>
      </w:r>
      <w:r w:rsidR="006D641E">
        <w:rPr>
          <w:rFonts w:ascii="Open Sans" w:eastAsiaTheme="minorHAnsi" w:hAnsi="Open Sans" w:cstheme="minorBidi"/>
          <w:sz w:val="18"/>
        </w:rPr>
        <w:t xml:space="preserve">topographic maps, </w:t>
      </w:r>
      <w:r w:rsidRPr="007B2739">
        <w:rPr>
          <w:rFonts w:ascii="Open Sans" w:eastAsiaTheme="minorHAnsi" w:hAnsi="Open Sans" w:cstheme="minorBidi"/>
          <w:sz w:val="18"/>
        </w:rPr>
        <w:t>and by freehand digitizing where necessary.</w:t>
      </w:r>
    </w:p>
    <w:p w14:paraId="2FE0248D" w14:textId="77777777" w:rsidR="00632459" w:rsidRDefault="00632459" w:rsidP="00632459">
      <w:pPr>
        <w:pStyle w:val="Section"/>
        <w:outlineLvl w:val="0"/>
      </w:pPr>
      <w:r>
        <w:t>Spatial Reference Information</w:t>
      </w:r>
    </w:p>
    <w:p w14:paraId="1CAA36D8" w14:textId="77777777" w:rsidR="00632459" w:rsidRDefault="00632459" w:rsidP="00632459">
      <w:r>
        <w:rPr>
          <w:noProof/>
        </w:rPr>
        <w:drawing>
          <wp:inline distT="0" distB="0" distL="0" distR="0" wp14:anchorId="51D5AA59" wp14:editId="36DB1B01">
            <wp:extent cx="512064" cy="128016"/>
            <wp:effectExtent l="0" t="0" r="0" b="0"/>
            <wp:docPr id="7" name="Picture 7"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4906BB69" w14:textId="77777777" w:rsidR="00632459" w:rsidRDefault="00632459" w:rsidP="00632459"/>
    <w:p w14:paraId="618452E7" w14:textId="77777777" w:rsidR="00770CBB" w:rsidRPr="005855D3" w:rsidRDefault="00770CBB" w:rsidP="00770CBB">
      <w:pPr>
        <w:pStyle w:val="NormalWeb"/>
        <w:shd w:val="clear" w:color="auto" w:fill="FFFFFF"/>
        <w:spacing w:before="0" w:beforeAutospacing="0" w:after="336" w:afterAutospacing="0"/>
        <w:rPr>
          <w:color w:val="A85FFF" w:themeColor="text2" w:themeTint="66"/>
          <w:u w:val="single"/>
        </w:rPr>
      </w:pPr>
      <w:r>
        <w:t>Native: NAD83(2011), Geographic Decimal Degrees (EPSG: 6318)</w:t>
      </w:r>
      <w:r w:rsidRPr="008A7C66">
        <w:rPr>
          <w:color w:val="A85FFF" w:themeColor="text2" w:themeTint="66"/>
        </w:rPr>
        <w:t xml:space="preserve"> </w:t>
      </w:r>
      <w:hyperlink r:id="rId14" w:history="1">
        <w:r>
          <w:rPr>
            <w:rStyle w:val="Hyperlink"/>
            <w:color w:val="A85FFF" w:themeColor="text2" w:themeTint="66"/>
          </w:rPr>
          <w:t>https://epsg.io/6318</w:t>
        </w:r>
      </w:hyperlink>
    </w:p>
    <w:p w14:paraId="2B635B79" w14:textId="4263DB58" w:rsidR="00D722A6" w:rsidRPr="00770CBB" w:rsidRDefault="00770CBB" w:rsidP="00770CBB">
      <w:pPr>
        <w:pStyle w:val="NormalWeb"/>
        <w:shd w:val="clear" w:color="auto" w:fill="FFFFFF"/>
        <w:spacing w:before="0" w:beforeAutospacing="0" w:after="336" w:afterAutospacing="0"/>
        <w:rPr>
          <w:rFonts w:ascii="Open Sans" w:eastAsiaTheme="minorHAnsi" w:hAnsi="Open Sans" w:cstheme="minorBidi"/>
          <w:sz w:val="18"/>
        </w:rPr>
      </w:pPr>
      <w:r>
        <w:t xml:space="preserve">After Web Download: EPSG 3857: WGS 84 / Web Mercator – Spherical Mercator: </w:t>
      </w:r>
      <w:r w:rsidRPr="00D1528B">
        <w:t>https://epsg.io/3857</w:t>
      </w:r>
    </w:p>
    <w:p w14:paraId="5242A41F" w14:textId="5D7489E2" w:rsidR="00D722A6" w:rsidRDefault="00D722A6" w:rsidP="00D722A6">
      <w:pPr>
        <w:pStyle w:val="Section"/>
        <w:outlineLvl w:val="0"/>
      </w:pPr>
      <w:r>
        <w:t>Data Dictionary / Field Information.</w:t>
      </w:r>
    </w:p>
    <w:p w14:paraId="619F12F3" w14:textId="77777777" w:rsidR="00D722A6" w:rsidRDefault="00D722A6" w:rsidP="00D722A6">
      <w:r>
        <w:rPr>
          <w:noProof/>
        </w:rPr>
        <w:drawing>
          <wp:inline distT="0" distB="0" distL="0" distR="0" wp14:anchorId="2EA6DE61" wp14:editId="6F8E0823">
            <wp:extent cx="512064" cy="128016"/>
            <wp:effectExtent l="0" t="0" r="0" b="0"/>
            <wp:docPr id="3" name="Picture 3"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D9294C8" w14:textId="77777777" w:rsidR="00D722A6" w:rsidRDefault="00D722A6" w:rsidP="002E61C7"/>
    <w:tbl>
      <w:tblPr>
        <w:tblW w:w="10459" w:type="dxa"/>
        <w:tblInd w:w="113" w:type="dxa"/>
        <w:tblLook w:val="04A0" w:firstRow="1" w:lastRow="0" w:firstColumn="1" w:lastColumn="0" w:noHBand="0" w:noVBand="1"/>
        <w:tblCaption w:val="Data Dictionary / Field Information"/>
        <w:tblDescription w:val="Field Names, Aliases and Description of each attribute assigned to the data"/>
      </w:tblPr>
      <w:tblGrid>
        <w:gridCol w:w="2312"/>
        <w:gridCol w:w="2340"/>
        <w:gridCol w:w="5807"/>
      </w:tblGrid>
      <w:tr w:rsidR="00D722A6" w:rsidRPr="00F60566" w14:paraId="3891FE31" w14:textId="77777777" w:rsidTr="00666899">
        <w:trPr>
          <w:cantSplit/>
          <w:trHeight w:val="431"/>
          <w:tblHeader/>
        </w:trPr>
        <w:tc>
          <w:tcPr>
            <w:tcW w:w="2312" w:type="dxa"/>
            <w:tcBorders>
              <w:top w:val="nil"/>
              <w:left w:val="single" w:sz="4" w:space="0" w:color="BFBFBF"/>
              <w:bottom w:val="single" w:sz="4" w:space="0" w:color="947F50" w:themeColor="background1" w:themeShade="BF"/>
              <w:right w:val="single" w:sz="4" w:space="0" w:color="BFBFBF"/>
            </w:tcBorders>
            <w:shd w:val="clear" w:color="auto" w:fill="33006F" w:themeFill="text2"/>
            <w:vAlign w:val="center"/>
          </w:tcPr>
          <w:p w14:paraId="49F94CBC" w14:textId="77777777"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Name</w:t>
            </w:r>
          </w:p>
        </w:tc>
        <w:tc>
          <w:tcPr>
            <w:tcW w:w="2340" w:type="dxa"/>
            <w:tcBorders>
              <w:top w:val="nil"/>
              <w:left w:val="nil"/>
              <w:bottom w:val="single" w:sz="4" w:space="0" w:color="947F50" w:themeColor="background1" w:themeShade="BF"/>
              <w:right w:val="single" w:sz="4" w:space="0" w:color="BFBFBF"/>
            </w:tcBorders>
            <w:shd w:val="clear" w:color="auto" w:fill="33006F" w:themeFill="text2"/>
            <w:vAlign w:val="center"/>
          </w:tcPr>
          <w:p w14:paraId="7C019698" w14:textId="069EEA80"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Alias</w:t>
            </w:r>
          </w:p>
        </w:tc>
        <w:tc>
          <w:tcPr>
            <w:tcW w:w="5807" w:type="dxa"/>
            <w:tcBorders>
              <w:top w:val="nil"/>
              <w:left w:val="nil"/>
              <w:bottom w:val="single" w:sz="4" w:space="0" w:color="947F50" w:themeColor="background1" w:themeShade="BF"/>
              <w:right w:val="single" w:sz="4" w:space="0" w:color="BFBFBF"/>
            </w:tcBorders>
            <w:shd w:val="clear" w:color="auto" w:fill="33006F" w:themeFill="text2"/>
            <w:vAlign w:val="center"/>
          </w:tcPr>
          <w:p w14:paraId="63FB3E4D" w14:textId="700DC373" w:rsidR="00D722A6" w:rsidRPr="00F60566" w:rsidRDefault="00D722A6" w:rsidP="00F7060D">
            <w:pPr>
              <w:ind w:right="80"/>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Summary</w:t>
            </w:r>
          </w:p>
        </w:tc>
      </w:tr>
      <w:tr w:rsidR="00D722A6" w:rsidRPr="00F60566" w14:paraId="316BB5E1"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D17F0F" w14:textId="2311679A" w:rsidR="00D722A6" w:rsidRPr="00F60566" w:rsidRDefault="00DA115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OBJECTID</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7043373" w14:textId="6DC0446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73683D0" w14:textId="20317818" w:rsidR="00D722A6" w:rsidRPr="00F60566" w:rsidRDefault="00DA115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number</w:t>
            </w:r>
            <w:r w:rsidR="00395D38">
              <w:rPr>
                <w:rFonts w:ascii="Century Gothic" w:eastAsia="Times New Roman" w:hAnsi="Century Gothic" w:cs="Times New Roman"/>
                <w:color w:val="000000"/>
                <w:szCs w:val="18"/>
              </w:rPr>
              <w:t xml:space="preserve"> assigned to each feature</w:t>
            </w:r>
          </w:p>
        </w:tc>
      </w:tr>
      <w:tr w:rsidR="00D722A6" w:rsidRPr="00F60566" w14:paraId="7B1A793E"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2D411F" w14:textId="7CB0B0AC"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280792" w14:textId="2176AB99"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B7468D" w14:textId="42FD7AB4" w:rsidR="00D722A6" w:rsidRPr="00F60566" w:rsidRDefault="00873F9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Feature geometry type</w:t>
            </w:r>
          </w:p>
        </w:tc>
      </w:tr>
      <w:tr w:rsidR="00D722A6" w:rsidRPr="00F60566" w14:paraId="7471F68E"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1AA40A0" w14:textId="63029849"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7E12C4" w14:textId="0AC85B60" w:rsidR="00D722A6" w:rsidRPr="00F60566" w:rsidRDefault="00D26259"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EA2BE78" w14:textId="1C3B9056" w:rsidR="00D722A6" w:rsidRPr="00F60566" w:rsidRDefault="00766C3E" w:rsidP="00F7060D">
            <w:pPr>
              <w:rPr>
                <w:rFonts w:ascii="Century Gothic" w:eastAsia="Times New Roman" w:hAnsi="Century Gothic" w:cs="Times New Roman"/>
                <w:color w:val="000000"/>
                <w:szCs w:val="18"/>
              </w:rPr>
            </w:pPr>
            <w:r w:rsidRPr="00766C3E">
              <w:rPr>
                <w:rFonts w:ascii="Century Gothic" w:eastAsia="Times New Roman" w:hAnsi="Century Gothic" w:cs="Times New Roman"/>
                <w:color w:val="000000"/>
                <w:szCs w:val="18"/>
              </w:rPr>
              <w:t>Unique alpha-numeric assessment unit identification code</w:t>
            </w:r>
          </w:p>
        </w:tc>
      </w:tr>
      <w:tr w:rsidR="00D722A6" w:rsidRPr="00F60566" w14:paraId="5EF562FD"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0C9441" w14:textId="174378CD"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Miles / Acres / Sq_miles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A06665" w14:textId="61522D33" w:rsidR="00D722A6" w:rsidRPr="00F60566" w:rsidRDefault="003F36C6" w:rsidP="00F7060D">
            <w:pPr>
              <w:rPr>
                <w:rFonts w:ascii="Century Gothic" w:eastAsia="Times New Roman" w:hAnsi="Century Gothic" w:cs="Times New Roman"/>
                <w:color w:val="000000"/>
                <w:szCs w:val="18"/>
              </w:rPr>
            </w:pPr>
            <w:r w:rsidRPr="003F36C6">
              <w:rPr>
                <w:rFonts w:ascii="Century Gothic" w:eastAsia="Times New Roman" w:hAnsi="Century Gothic" w:cs="Times New Roman"/>
                <w:color w:val="000000"/>
                <w:szCs w:val="18"/>
              </w:rPr>
              <w:t>Miles / Acres / Sq_miles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884EFEF" w14:textId="28C3AC22" w:rsidR="00873F9B" w:rsidRPr="00F60566" w:rsidRDefault="00873F9B" w:rsidP="00423D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size for the </w:t>
            </w:r>
            <w:r w:rsidR="00423D10">
              <w:rPr>
                <w:rFonts w:ascii="Century Gothic" w:eastAsia="Times New Roman" w:hAnsi="Century Gothic" w:cs="Times New Roman"/>
                <w:color w:val="000000"/>
                <w:szCs w:val="18"/>
              </w:rPr>
              <w:t>specific</w:t>
            </w:r>
            <w:r>
              <w:rPr>
                <w:rFonts w:ascii="Century Gothic" w:eastAsia="Times New Roman" w:hAnsi="Century Gothic" w:cs="Times New Roman"/>
                <w:color w:val="000000"/>
                <w:szCs w:val="18"/>
              </w:rPr>
              <w:t xml:space="preserve"> feature </w:t>
            </w:r>
            <w:r w:rsidR="00DD3787">
              <w:rPr>
                <w:rFonts w:ascii="Century Gothic" w:eastAsia="Times New Roman" w:hAnsi="Century Gothic" w:cs="Times New Roman"/>
                <w:color w:val="000000"/>
                <w:szCs w:val="18"/>
              </w:rPr>
              <w:t xml:space="preserve">class </w:t>
            </w:r>
            <w:r>
              <w:rPr>
                <w:rFonts w:ascii="Century Gothic" w:eastAsia="Times New Roman" w:hAnsi="Century Gothic" w:cs="Times New Roman"/>
                <w:color w:val="000000"/>
                <w:szCs w:val="18"/>
              </w:rPr>
              <w:t>type</w:t>
            </w:r>
            <w:r w:rsidR="00835EEE">
              <w:rPr>
                <w:rFonts w:ascii="Century Gothic" w:eastAsia="Times New Roman" w:hAnsi="Century Gothic" w:cs="Times New Roman"/>
                <w:color w:val="000000"/>
                <w:szCs w:val="18"/>
              </w:rPr>
              <w:t xml:space="preserve"> calculated in map units</w:t>
            </w:r>
            <w:r>
              <w:rPr>
                <w:rFonts w:ascii="Century Gothic" w:eastAsia="Times New Roman" w:hAnsi="Century Gothic" w:cs="Times New Roman"/>
                <w:color w:val="000000"/>
                <w:szCs w:val="18"/>
              </w:rPr>
              <w:t>; rivers = Miles; reservoir</w:t>
            </w:r>
            <w:r w:rsidR="00423D10">
              <w:rPr>
                <w:rFonts w:ascii="Century Gothic" w:eastAsia="Times New Roman" w:hAnsi="Century Gothic" w:cs="Times New Roman"/>
                <w:color w:val="000000"/>
                <w:szCs w:val="18"/>
              </w:rPr>
              <w:t>s = Acres; estuaries = Sq_miles</w:t>
            </w:r>
          </w:p>
        </w:tc>
      </w:tr>
      <w:tr w:rsidR="00D722A6" w:rsidRPr="00F60566" w14:paraId="2EE3CD2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E36279" w14:textId="24BBA580"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CYCLE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C457846" w14:textId="3609A4D5"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Cycle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023F7BC" w14:textId="37D787DD" w:rsidR="00D722A6" w:rsidRPr="00F60566" w:rsidRDefault="00423D1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Current assessment reporting cycle; 2020</w:t>
            </w:r>
          </w:p>
        </w:tc>
      </w:tr>
      <w:tr w:rsidR="00D722A6" w:rsidRPr="00F60566" w14:paraId="30B2BC4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4118C4" w14:textId="546E24DA"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WATER_NAME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6016BC" w14:textId="1A8D55D7"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Water Name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54E3C5" w14:textId="2F2DD6FA" w:rsidR="00D722A6" w:rsidRPr="00F60566" w:rsidRDefault="00E76F1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Name of the water body</w:t>
            </w:r>
          </w:p>
        </w:tc>
      </w:tr>
      <w:tr w:rsidR="00D722A6" w:rsidRPr="00F60566" w14:paraId="6745855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ED00F6" w14:textId="4EE6AC8D"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LOCATION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64AB961" w14:textId="7219987E"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Location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B69A2D" w14:textId="78C28B14" w:rsidR="00D722A6" w:rsidRPr="00F60566" w:rsidRDefault="00B742D8" w:rsidP="00B742D8">
            <w:pPr>
              <w:rPr>
                <w:rFonts w:ascii="Century Gothic" w:eastAsia="Times New Roman" w:hAnsi="Century Gothic" w:cs="Times New Roman"/>
                <w:color w:val="000000"/>
                <w:szCs w:val="18"/>
              </w:rPr>
            </w:pPr>
            <w:r w:rsidRPr="00B742D8">
              <w:rPr>
                <w:rFonts w:ascii="Century Gothic" w:eastAsia="Times New Roman" w:hAnsi="Century Gothic" w:cs="Times New Roman"/>
                <w:color w:val="000000"/>
                <w:szCs w:val="18"/>
              </w:rPr>
              <w:t xml:space="preserve">Description of the </w:t>
            </w:r>
            <w:r>
              <w:rPr>
                <w:rFonts w:ascii="Century Gothic" w:eastAsia="Times New Roman" w:hAnsi="Century Gothic" w:cs="Times New Roman"/>
                <w:color w:val="000000"/>
                <w:szCs w:val="18"/>
              </w:rPr>
              <w:t xml:space="preserve">location </w:t>
            </w:r>
            <w:r w:rsidRPr="00B742D8">
              <w:rPr>
                <w:rFonts w:ascii="Century Gothic" w:eastAsia="Times New Roman" w:hAnsi="Century Gothic" w:cs="Times New Roman"/>
                <w:color w:val="000000"/>
                <w:szCs w:val="18"/>
              </w:rPr>
              <w:t>extent of the segment of water</w:t>
            </w:r>
          </w:p>
        </w:tc>
      </w:tr>
      <w:tr w:rsidR="00D722A6" w:rsidRPr="00F60566" w14:paraId="19DCC0E7"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1184D83" w14:textId="76FF5D8A"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CATEGORY</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C6299AB" w14:textId="0215AA06" w:rsidR="00D722A6" w:rsidRPr="00F60566" w:rsidRDefault="00B50D45"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AU </w:t>
            </w:r>
            <w:r w:rsidR="003F36C6">
              <w:rPr>
                <w:rFonts w:ascii="Century Gothic" w:eastAsia="Times New Roman" w:hAnsi="Century Gothic" w:cs="Times New Roman"/>
                <w:color w:val="000000"/>
                <w:szCs w:val="18"/>
              </w:rPr>
              <w:t>Category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AE115B" w14:textId="21BE2955" w:rsidR="00D722A6" w:rsidRPr="00F60566" w:rsidRDefault="00E76F17" w:rsidP="00DD3787">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Virginia or EPA assessment category representing the overall characterization of the water as defined in </w:t>
            </w:r>
            <w:hyperlink r:id="rId15" w:tooltip="2020 Water Quality Assessment Guidance Manual" w:history="1">
              <w:r w:rsidR="0094538C" w:rsidRPr="0094538C">
                <w:rPr>
                  <w:rStyle w:val="Hyperlink"/>
                  <w:rFonts w:ascii="Century Gothic" w:eastAsia="Times New Roman" w:hAnsi="Century Gothic" w:cs="Times New Roman"/>
                  <w:szCs w:val="18"/>
                </w:rPr>
                <w:t xml:space="preserve">2020 </w:t>
              </w:r>
              <w:r w:rsidRPr="0094538C">
                <w:rPr>
                  <w:rStyle w:val="Hyperlink"/>
                  <w:rFonts w:ascii="Century Gothic" w:eastAsia="Times New Roman" w:hAnsi="Century Gothic" w:cs="Times New Roman"/>
                  <w:szCs w:val="18"/>
                </w:rPr>
                <w:t>Assessment Guidance</w:t>
              </w:r>
            </w:hyperlink>
            <w:r w:rsidR="0094538C">
              <w:rPr>
                <w:rFonts w:ascii="Century Gothic" w:eastAsia="Times New Roman" w:hAnsi="Century Gothic" w:cs="Times New Roman"/>
                <w:color w:val="000000"/>
                <w:szCs w:val="18"/>
              </w:rPr>
              <w:t xml:space="preserve"> ranging from category 1 through 5R</w:t>
            </w:r>
          </w:p>
        </w:tc>
      </w:tr>
      <w:tr w:rsidR="00D722A6" w:rsidRPr="00F60566" w14:paraId="3F117429"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4E126AC" w14:textId="16A989AD"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AU_COMMENTS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957CA3" w14:textId="559E0F20"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 Comments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DDB3F1F" w14:textId="6CD5FD5B" w:rsidR="00D722A6" w:rsidRPr="00F60566" w:rsidRDefault="00460C35" w:rsidP="00460C35">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Unit comments </w:t>
            </w:r>
          </w:p>
        </w:tc>
      </w:tr>
      <w:tr w:rsidR="00D722A6" w:rsidRPr="00F60566" w14:paraId="19A89BDB"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BA211F4" w14:textId="12A84F6E"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IMP_CAUSE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9774F0" w14:textId="40BB20D3" w:rsidR="00D722A6" w:rsidRPr="00F60566" w:rsidRDefault="00B50D45" w:rsidP="00B50D45">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Impairment Cause</w:t>
            </w:r>
            <w:r w:rsidR="001F27A0">
              <w:rPr>
                <w:rFonts w:ascii="Century Gothic" w:eastAsia="Times New Roman" w:hAnsi="Century Gothic" w:cs="Times New Roman"/>
                <w:color w:val="000000"/>
                <w:szCs w:val="18"/>
              </w:rPr>
              <w:t>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46DF6F9" w14:textId="00F23733" w:rsidR="00D722A6" w:rsidRPr="00F60566" w:rsidRDefault="00460C35"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Cause(s) of impairment to the water body</w:t>
            </w:r>
          </w:p>
        </w:tc>
      </w:tr>
      <w:tr w:rsidR="00D722A6" w:rsidRPr="00F60566" w14:paraId="73437BCB"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6FDB86" w14:textId="0F2DC839"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SOURCE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45A203" w14:textId="4BA1AACA" w:rsidR="00D722A6" w:rsidRPr="00F60566" w:rsidRDefault="00B50D45"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Source</w:t>
            </w:r>
            <w:r w:rsidR="001F27A0">
              <w:rPr>
                <w:rFonts w:ascii="Century Gothic" w:eastAsia="Times New Roman" w:hAnsi="Century Gothic" w:cs="Times New Roman"/>
                <w:color w:val="000000"/>
                <w:szCs w:val="18"/>
              </w:rPr>
              <w:t>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650A28" w14:textId="7E59BF98" w:rsidR="00D722A6" w:rsidRPr="00F60566" w:rsidRDefault="00460C35"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Suspected or confirmed sources attributed to </w:t>
            </w:r>
            <w:r w:rsidR="00AA3104">
              <w:rPr>
                <w:rFonts w:ascii="Century Gothic" w:eastAsia="Times New Roman" w:hAnsi="Century Gothic" w:cs="Times New Roman"/>
                <w:color w:val="000000"/>
                <w:szCs w:val="18"/>
              </w:rPr>
              <w:t xml:space="preserve">the </w:t>
            </w:r>
            <w:r>
              <w:rPr>
                <w:rFonts w:ascii="Century Gothic" w:eastAsia="Times New Roman" w:hAnsi="Century Gothic" w:cs="Times New Roman"/>
                <w:color w:val="000000"/>
                <w:szCs w:val="18"/>
              </w:rPr>
              <w:t>impairment c</w:t>
            </w:r>
            <w:r w:rsidR="00AA3104">
              <w:rPr>
                <w:rFonts w:ascii="Century Gothic" w:eastAsia="Times New Roman" w:hAnsi="Century Gothic" w:cs="Times New Roman"/>
                <w:color w:val="000000"/>
                <w:szCs w:val="18"/>
              </w:rPr>
              <w:t>ause(s)</w:t>
            </w:r>
          </w:p>
        </w:tc>
      </w:tr>
      <w:tr w:rsidR="00D722A6" w:rsidRPr="00F60566" w14:paraId="367E7964"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F114BA" w14:textId="51463FEF"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AQUA_LIFE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B518B0" w14:textId="42AC992E" w:rsidR="00D722A6" w:rsidRPr="00F60566" w:rsidRDefault="001F27A0" w:rsidP="00F7060D">
            <w:pPr>
              <w:rPr>
                <w:rFonts w:ascii="Century Gothic" w:eastAsia="Times New Roman" w:hAnsi="Century Gothic" w:cs="Times New Roman"/>
                <w:color w:val="000000"/>
                <w:szCs w:val="18"/>
              </w:rPr>
            </w:pPr>
            <w:r w:rsidRPr="001F27A0">
              <w:rPr>
                <w:rFonts w:ascii="Century Gothic" w:eastAsia="Times New Roman" w:hAnsi="Century Gothic" w:cs="Times New Roman"/>
                <w:color w:val="000000"/>
                <w:szCs w:val="18"/>
              </w:rPr>
              <w:t>Aquatic Life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B80C7D2" w14:textId="4BCCFE25" w:rsidR="00D722A6" w:rsidRPr="00F60566" w:rsidRDefault="00FB718C"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AA3104">
              <w:rPr>
                <w:rFonts w:ascii="Century Gothic" w:eastAsia="Times New Roman" w:hAnsi="Century Gothic" w:cs="Times New Roman"/>
                <w:color w:val="000000"/>
                <w:szCs w:val="18"/>
              </w:rPr>
              <w:t>Aquatic Life Designated Use</w:t>
            </w:r>
          </w:p>
        </w:tc>
      </w:tr>
      <w:tr w:rsidR="00D722A6" w:rsidRPr="00F60566" w14:paraId="765DC0E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D03C15A" w14:textId="73F207F4"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DEEP_CHANN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1D733D" w14:textId="3AFA512A"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Deep Channel</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DAA0F5" w14:textId="783C81E1"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Deep Channel </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 where applicable</w:t>
            </w:r>
          </w:p>
        </w:tc>
      </w:tr>
      <w:tr w:rsidR="00D722A6" w:rsidRPr="00F60566" w14:paraId="37FF5A1A"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5BD448B" w14:textId="428BA6DE"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DEEP_WATER</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8FB4304" w14:textId="30FDF9DC"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Deep Water</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A46C4F8" w14:textId="39C46DE3" w:rsidR="00D722A6" w:rsidRPr="00F60566" w:rsidRDefault="00FB718C"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Deep Water </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 where applicable</w:t>
            </w:r>
          </w:p>
        </w:tc>
      </w:tr>
      <w:tr w:rsidR="00D722A6" w:rsidRPr="00F60566" w14:paraId="3311C215"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A306286" w14:textId="2A3D6096"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FISH_CONSU</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D4088AC" w14:textId="517009B8"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Fish Consumption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FC7E7BA" w14:textId="10E311EC" w:rsidR="00D722A6" w:rsidRPr="00F60566" w:rsidRDefault="00FB718C"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status of the Fish Consumption Designated Use</w:t>
            </w:r>
          </w:p>
        </w:tc>
      </w:tr>
      <w:tr w:rsidR="00D722A6" w:rsidRPr="00F60566" w14:paraId="489B3DBF"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B4F6EAE" w14:textId="16651049"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MIGRATORY</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55D4E4" w14:textId="6F634EFD"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Migratory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4D4F3D7" w14:textId="5D97CEA5" w:rsidR="00D722A6" w:rsidRPr="00F60566" w:rsidRDefault="00FB718C"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status of the Migratory Fish Spawning and Nursery</w:t>
            </w:r>
            <w:r w:rsidR="005B4BB9">
              <w:rPr>
                <w:rFonts w:ascii="Century Gothic" w:eastAsia="Times New Roman" w:hAnsi="Century Gothic" w:cs="Times New Roman"/>
                <w:color w:val="000000"/>
                <w:szCs w:val="18"/>
              </w:rPr>
              <w:t xml:space="preserve"> (Aquatic Life) </w:t>
            </w:r>
            <w:r>
              <w:rPr>
                <w:rFonts w:ascii="Century Gothic" w:eastAsia="Times New Roman" w:hAnsi="Century Gothic" w:cs="Times New Roman"/>
                <w:color w:val="000000"/>
                <w:szCs w:val="18"/>
              </w:rPr>
              <w:t xml:space="preserve">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5B4BB9">
              <w:rPr>
                <w:rFonts w:ascii="Century Gothic" w:eastAsia="Times New Roman" w:hAnsi="Century Gothic" w:cs="Times New Roman"/>
                <w:color w:val="000000"/>
                <w:szCs w:val="18"/>
              </w:rPr>
              <w:t>, where applicable</w:t>
            </w:r>
          </w:p>
        </w:tc>
      </w:tr>
      <w:tr w:rsidR="00D722A6" w:rsidRPr="00F60566" w14:paraId="491FE753"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9C9C89" w14:textId="01B93CC5"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OPEN_WATER</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2DE692" w14:textId="1805F6FC"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Open Water</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F34EBA" w14:textId="78E34DA3"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5B4BB9">
              <w:rPr>
                <w:rFonts w:ascii="Century Gothic" w:eastAsia="Times New Roman" w:hAnsi="Century Gothic" w:cs="Times New Roman"/>
                <w:color w:val="000000"/>
                <w:szCs w:val="18"/>
              </w:rPr>
              <w:t>Open Water (</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5B4BB9" w:rsidRPr="005B4BB9">
              <w:rPr>
                <w:rFonts w:ascii="Century Gothic" w:eastAsia="Times New Roman" w:hAnsi="Century Gothic" w:cs="Times New Roman"/>
                <w:color w:val="000000"/>
                <w:szCs w:val="18"/>
              </w:rPr>
              <w:t>, where applicable</w:t>
            </w:r>
          </w:p>
        </w:tc>
      </w:tr>
      <w:tr w:rsidR="00D722A6" w:rsidRPr="00F60566" w14:paraId="59320C0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7FA2601" w14:textId="7EA83D1D"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PWS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90DFD1" w14:textId="01DF9436"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Public Water Supply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AE6F42D" w14:textId="0BAF778B" w:rsidR="00D722A6" w:rsidRPr="00F60566" w:rsidRDefault="00FB718C"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5B4BB9">
              <w:rPr>
                <w:rFonts w:ascii="Century Gothic" w:eastAsia="Times New Roman" w:hAnsi="Century Gothic" w:cs="Times New Roman"/>
                <w:color w:val="000000"/>
                <w:szCs w:val="18"/>
              </w:rPr>
              <w:t>Public Water Supply</w:t>
            </w:r>
            <w:r>
              <w:rPr>
                <w:rFonts w:ascii="Century Gothic" w:eastAsia="Times New Roman" w:hAnsi="Century Gothic" w:cs="Times New Roman"/>
                <w:color w:val="000000"/>
                <w:szCs w:val="18"/>
              </w:rPr>
              <w:t xml:space="preserve"> Designated Use</w:t>
            </w:r>
            <w:r w:rsidR="005B4BB9">
              <w:rPr>
                <w:rFonts w:ascii="Century Gothic" w:eastAsia="Times New Roman" w:hAnsi="Century Gothic" w:cs="Times New Roman"/>
                <w:color w:val="000000"/>
                <w:szCs w:val="18"/>
              </w:rPr>
              <w:t>, where applicable</w:t>
            </w:r>
          </w:p>
        </w:tc>
      </w:tr>
      <w:tr w:rsidR="00D722A6" w:rsidRPr="00F60566" w14:paraId="1B54EC0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0039942" w14:textId="62F11690"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RECREATION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1B6326" w14:textId="2C812A1E"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Recreation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6B7917B" w14:textId="6CA8D6C3" w:rsidR="00D722A6" w:rsidRPr="00F6056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Recreation</w:t>
            </w:r>
            <w:r>
              <w:rPr>
                <w:rFonts w:ascii="Century Gothic" w:eastAsia="Times New Roman" w:hAnsi="Century Gothic" w:cs="Times New Roman"/>
                <w:color w:val="000000"/>
                <w:szCs w:val="18"/>
              </w:rPr>
              <w:t xml:space="preserve"> Designated Use</w:t>
            </w:r>
          </w:p>
        </w:tc>
      </w:tr>
      <w:tr w:rsidR="00D722A6" w:rsidRPr="00F60566" w14:paraId="596ED33C"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3EED7C7" w14:textId="11597510"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SHELLFISH</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CD8B8F9" w14:textId="602501B9"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Shellfishing</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3CED77" w14:textId="31CCC46D" w:rsidR="00D722A6" w:rsidRPr="00F6056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Shellfishing</w:t>
            </w:r>
            <w:r>
              <w:rPr>
                <w:rFonts w:ascii="Century Gothic" w:eastAsia="Times New Roman" w:hAnsi="Century Gothic" w:cs="Times New Roman"/>
                <w:color w:val="000000"/>
                <w:szCs w:val="18"/>
              </w:rPr>
              <w:t xml:space="preserve"> Designated Use</w:t>
            </w:r>
            <w:r w:rsidR="001C01B8" w:rsidRPr="001C01B8">
              <w:rPr>
                <w:rFonts w:ascii="Century Gothic" w:eastAsia="Times New Roman" w:hAnsi="Century Gothic" w:cs="Times New Roman"/>
                <w:color w:val="000000"/>
                <w:szCs w:val="18"/>
              </w:rPr>
              <w:t>, where applicable</w:t>
            </w:r>
          </w:p>
        </w:tc>
      </w:tr>
      <w:tr w:rsidR="00D722A6" w:rsidRPr="00F60566" w14:paraId="4D223D5F"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BAA78F2" w14:textId="3C3797A5"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SW_SAV</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5EE8EB8" w14:textId="0B72C900" w:rsidR="00D722A6" w:rsidRPr="00F60566" w:rsidRDefault="001F27A0"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Shallow Water SAV</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BE5E22A" w14:textId="447339C2"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Shallow Water Submerged Aquatic Vegetation (</w:t>
            </w:r>
            <w:r>
              <w:rPr>
                <w:rFonts w:ascii="Century Gothic" w:eastAsia="Times New Roman" w:hAnsi="Century Gothic" w:cs="Times New Roman"/>
                <w:color w:val="000000"/>
                <w:szCs w:val="18"/>
              </w:rPr>
              <w:t>Aquatic Life</w:t>
            </w:r>
            <w:r w:rsidR="001C01B8">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1C01B8">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1C01B8" w:rsidRPr="001C01B8">
              <w:rPr>
                <w:rFonts w:ascii="Century Gothic" w:eastAsia="Times New Roman" w:hAnsi="Century Gothic" w:cs="Times New Roman"/>
                <w:color w:val="000000"/>
                <w:szCs w:val="18"/>
              </w:rPr>
              <w:t>, where applicable</w:t>
            </w:r>
          </w:p>
        </w:tc>
      </w:tr>
      <w:tr w:rsidR="00D722A6" w14:paraId="0FD987A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59956BB" w14:textId="2075F171"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WILDLIFE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6A10904" w14:textId="24D70CB8"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Wildlife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E3CA6C" w14:textId="6DCD7974" w:rsidR="00D722A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Wildl</w:t>
            </w:r>
            <w:r>
              <w:rPr>
                <w:rFonts w:ascii="Century Gothic" w:eastAsia="Times New Roman" w:hAnsi="Century Gothic" w:cs="Times New Roman"/>
                <w:color w:val="000000"/>
                <w:szCs w:val="18"/>
              </w:rPr>
              <w:t>ife Designated Use</w:t>
            </w:r>
          </w:p>
        </w:tc>
      </w:tr>
      <w:tr w:rsidR="00D722A6" w:rsidRPr="00F60566" w14:paraId="1C29E5CD"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734B84E" w14:textId="50786D23" w:rsidR="00D722A6" w:rsidRPr="00F60566" w:rsidRDefault="00F11EB1"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Shape_Length</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C8F3E23" w14:textId="7777777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4F883B" w14:textId="3CFD6693" w:rsidR="00D722A6" w:rsidRPr="00F60566" w:rsidRDefault="00EB74EF"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l</w:t>
            </w:r>
            <w:r w:rsidR="0064353E">
              <w:rPr>
                <w:rFonts w:ascii="Century Gothic" w:eastAsia="Times New Roman" w:hAnsi="Century Gothic" w:cs="Times New Roman"/>
                <w:color w:val="000000"/>
                <w:szCs w:val="18"/>
              </w:rPr>
              <w:t>ength of the feature in internal units</w:t>
            </w:r>
          </w:p>
        </w:tc>
      </w:tr>
      <w:tr w:rsidR="00D722A6" w:rsidRPr="00F60566" w14:paraId="20FC2459"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619CF4" w14:textId="10EAF668" w:rsidR="00D722A6" w:rsidRPr="00F60566" w:rsidRDefault="00F11EB1"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Shape_Area</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1CEE7F3" w14:textId="7777777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A52EAC" w14:textId="2A8599F2" w:rsidR="00D722A6" w:rsidRPr="00F60566" w:rsidRDefault="00EB74EF" w:rsidP="0066689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a</w:t>
            </w:r>
            <w:r w:rsidR="0064353E">
              <w:rPr>
                <w:rFonts w:ascii="Century Gothic" w:eastAsia="Times New Roman" w:hAnsi="Century Gothic" w:cs="Times New Roman"/>
                <w:color w:val="000000"/>
                <w:szCs w:val="18"/>
              </w:rPr>
              <w:t xml:space="preserve">rea of the feature in internal units, </w:t>
            </w:r>
            <w:r w:rsidR="00666899">
              <w:rPr>
                <w:rFonts w:ascii="Century Gothic" w:eastAsia="Times New Roman" w:hAnsi="Century Gothic" w:cs="Times New Roman"/>
                <w:color w:val="000000"/>
                <w:szCs w:val="18"/>
              </w:rPr>
              <w:t>except</w:t>
            </w:r>
            <w:r w:rsidR="0064353E">
              <w:rPr>
                <w:rFonts w:ascii="Century Gothic" w:eastAsia="Times New Roman" w:hAnsi="Century Gothic" w:cs="Times New Roman"/>
                <w:color w:val="000000"/>
                <w:szCs w:val="18"/>
              </w:rPr>
              <w:t xml:space="preserve"> for the riverine feature </w:t>
            </w:r>
            <w:r w:rsidR="00666899">
              <w:rPr>
                <w:rFonts w:ascii="Century Gothic" w:eastAsia="Times New Roman" w:hAnsi="Century Gothic" w:cs="Times New Roman"/>
                <w:color w:val="000000"/>
                <w:szCs w:val="18"/>
              </w:rPr>
              <w:t>class where this attribute is not applicable</w:t>
            </w:r>
          </w:p>
        </w:tc>
      </w:tr>
    </w:tbl>
    <w:p w14:paraId="70355B37" w14:textId="77777777" w:rsidR="00D722A6" w:rsidRDefault="00D722A6" w:rsidP="002E61C7">
      <w:pPr>
        <w:sectPr w:rsidR="00D722A6" w:rsidSect="000458A0">
          <w:type w:val="continuous"/>
          <w:pgSz w:w="12240" w:h="15840"/>
          <w:pgMar w:top="720" w:right="720" w:bottom="720" w:left="720" w:header="360" w:footer="360" w:gutter="0"/>
          <w:cols w:space="720"/>
          <w:docGrid w:linePitch="360"/>
        </w:sectPr>
      </w:pPr>
    </w:p>
    <w:p w14:paraId="0C052EE7" w14:textId="77777777" w:rsidR="002E61C7" w:rsidRDefault="002E61C7" w:rsidP="006A6605">
      <w:pPr>
        <w:rPr>
          <w:rFonts w:asciiTheme="minorHAnsi" w:hAnsiTheme="minorHAnsi"/>
          <w:sz w:val="24"/>
        </w:rPr>
      </w:pPr>
    </w:p>
    <w:sectPr w:rsidR="002E61C7" w:rsidSect="00F036FB">
      <w:type w:val="continuous"/>
      <w:pgSz w:w="12240" w:h="15840"/>
      <w:pgMar w:top="720" w:right="720" w:bottom="1440" w:left="720" w:header="360" w:footer="36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6D6B5" w14:textId="77777777" w:rsidR="007C76B4" w:rsidRDefault="007C76B4" w:rsidP="008D5661">
      <w:r>
        <w:separator/>
      </w:r>
    </w:p>
  </w:endnote>
  <w:endnote w:type="continuationSeparator" w:id="0">
    <w:p w14:paraId="34403A79" w14:textId="77777777" w:rsidR="007C76B4" w:rsidRDefault="007C76B4" w:rsidP="008D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Verdana"/>
    <w:charset w:val="00"/>
    <w:family w:val="swiss"/>
    <w:pitch w:val="variable"/>
    <w:sig w:usb0="E00002EF" w:usb1="4000205B" w:usb2="00000028" w:usb3="00000000" w:csb0="0000019F" w:csb1="00000000"/>
  </w:font>
  <w:font w:name="Uni Sans Book">
    <w:altName w:val="Courier New"/>
    <w:charset w:val="00"/>
    <w:family w:val="auto"/>
    <w:pitch w:val="variable"/>
    <w:sig w:usb0="00000001" w:usb1="4000204A" w:usb2="00000000" w:usb3="00000000" w:csb0="00000097" w:csb1="00000000"/>
  </w:font>
  <w:font w:name="Encode Sans Normal Black">
    <w:altName w:val="Times New Roman"/>
    <w:charset w:val="00"/>
    <w:family w:val="auto"/>
    <w:pitch w:val="variable"/>
    <w:sig w:usb0="00000001"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 Sans Regular">
    <w:altName w:val="Times New Roman"/>
    <w:charset w:val="00"/>
    <w:family w:val="auto"/>
    <w:pitch w:val="variable"/>
    <w:sig w:usb0="00000001" w:usb1="4000204A" w:usb2="00000000" w:usb3="00000000" w:csb0="00000097"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5F0" w14:textId="2A192BF7" w:rsidR="00966277" w:rsidRPr="00966277" w:rsidRDefault="008223D6" w:rsidP="00905623">
    <w:pPr>
      <w:pStyle w:val="Footer"/>
      <w:jc w:val="right"/>
    </w:pPr>
    <w:r>
      <w:rPr>
        <w:noProof/>
      </w:rPr>
      <mc:AlternateContent>
        <mc:Choice Requires="wps">
          <w:drawing>
            <wp:anchor distT="0" distB="0" distL="114300" distR="114300" simplePos="0" relativeHeight="251668480" behindDoc="0" locked="0" layoutInCell="1" allowOverlap="1" wp14:anchorId="6E57849F" wp14:editId="4E21BA7C">
              <wp:simplePos x="0" y="0"/>
              <wp:positionH relativeFrom="column">
                <wp:posOffset>-91440</wp:posOffset>
              </wp:positionH>
              <wp:positionV relativeFrom="paragraph">
                <wp:posOffset>-8255</wp:posOffset>
              </wp:positionV>
              <wp:extent cx="4873625" cy="685800"/>
              <wp:effectExtent l="0" t="0" r="0" b="0"/>
              <wp:wrapSquare wrapText="bothSides"/>
              <wp:docPr id="72" name="Text Box 72"/>
              <wp:cNvGraphicFramePr/>
              <a:graphic xmlns:a="http://schemas.openxmlformats.org/drawingml/2006/main">
                <a:graphicData uri="http://schemas.microsoft.com/office/word/2010/wordprocessingShape">
                  <wps:wsp>
                    <wps:cNvSpPr txBox="1"/>
                    <wps:spPr>
                      <a:xfrm>
                        <a:off x="0" y="0"/>
                        <a:ext cx="4873625"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849F" id="_x0000_t202" coordsize="21600,21600" o:spt="202" path="m,l,21600r21600,l21600,xe">
              <v:stroke joinstyle="miter"/>
              <v:path gradientshapeok="t" o:connecttype="rect"/>
            </v:shapetype>
            <v:shape id="Text Box 72" o:spid="_x0000_s1030" type="#_x0000_t202" style="position:absolute;left:0;text-align:left;margin-left:-7.2pt;margin-top:-.65pt;width:383.75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" filled="f" stroked="f">
              <v:textbo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v:textbox>
              <w10:wrap type="square"/>
            </v:shape>
          </w:pict>
        </mc:Fallback>
      </mc:AlternateContent>
    </w:r>
    <w:r>
      <w:rPr>
        <w:noProof/>
      </w:rPr>
      <w:drawing>
        <wp:inline distT="0" distB="0" distL="0" distR="0" wp14:anchorId="7EE4975D" wp14:editId="6BAD091B">
          <wp:extent cx="1456653" cy="635899"/>
          <wp:effectExtent l="0" t="0" r="0" b="0"/>
          <wp:docPr id="4" name="Picture 4"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ghest Quality DEQ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3632" cy="643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6D8F5" w14:textId="77777777" w:rsidR="007C76B4" w:rsidRDefault="007C76B4" w:rsidP="008D5661">
      <w:r>
        <w:separator/>
      </w:r>
    </w:p>
  </w:footnote>
  <w:footnote w:type="continuationSeparator" w:id="0">
    <w:p w14:paraId="63584BDE" w14:textId="77777777" w:rsidR="007C76B4" w:rsidRDefault="007C76B4" w:rsidP="008D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81B" w14:textId="7C267D52" w:rsidR="002B687E" w:rsidRDefault="00813054" w:rsidP="00813054">
    <w:pPr>
      <w:tabs>
        <w:tab w:val="right" w:pos="9360"/>
      </w:tabs>
      <w:jc w:val="center"/>
    </w:pPr>
    <w:r>
      <w:rPr>
        <w:noProof/>
      </w:rPr>
      <w:drawing>
        <wp:anchor distT="0" distB="0" distL="114300" distR="114300" simplePos="0" relativeHeight="251653114" behindDoc="1" locked="0" layoutInCell="1" allowOverlap="1" wp14:anchorId="455F226D" wp14:editId="5DCC0B28">
          <wp:simplePos x="0" y="0"/>
          <wp:positionH relativeFrom="margin">
            <wp:posOffset>-76200</wp:posOffset>
          </wp:positionH>
          <wp:positionV relativeFrom="page">
            <wp:posOffset>190500</wp:posOffset>
          </wp:positionV>
          <wp:extent cx="6964680" cy="3981450"/>
          <wp:effectExtent l="0" t="0" r="7620" b="0"/>
          <wp:wrapNone/>
          <wp:docPr id="116" name="Picture 116" descr="Picture of sunset over horizon of rolling mountains, trees in the middle groud and rocks in the foreground" title="Picture of land and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V2-Header.jpg"/>
                  <pic:cNvPicPr/>
                </pic:nvPicPr>
                <pic:blipFill>
                  <a:blip r:embed="rId1">
                    <a:extLst>
                      <a:ext uri="{28A0092B-C50C-407E-A947-70E740481C1C}">
                        <a14:useLocalDpi xmlns:a14="http://schemas.microsoft.com/office/drawing/2010/main" val="0"/>
                      </a:ext>
                    </a:extLst>
                  </a:blip>
                  <a:stretch>
                    <a:fillRect/>
                  </a:stretch>
                </pic:blipFill>
                <pic:spPr>
                  <a:xfrm>
                    <a:off x="0" y="0"/>
                    <a:ext cx="6965327" cy="3981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7D5006" wp14:editId="6702DC1F">
          <wp:extent cx="1477672" cy="816028"/>
          <wp:effectExtent l="114300" t="152400" r="351155" b="327025"/>
          <wp:docPr id="1" name="Picture 1" descr="DEQ logo (white)" title="DEQ logo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est Quality DEQ Logo - Cop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7672" cy="816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45A8BEB2" w14:textId="73CBCBE1" w:rsidR="002B687E" w:rsidRDefault="00C07B97">
    <w:r>
      <w:rPr>
        <w:noProof/>
      </w:rPr>
      <mc:AlternateContent>
        <mc:Choice Requires="wps">
          <w:drawing>
            <wp:anchor distT="0" distB="0" distL="114300" distR="114300" simplePos="0" relativeHeight="251663360" behindDoc="0" locked="0" layoutInCell="1" allowOverlap="1" wp14:anchorId="190DB5D5" wp14:editId="6C595E96">
              <wp:simplePos x="0" y="0"/>
              <wp:positionH relativeFrom="margin">
                <wp:align>left</wp:align>
              </wp:positionH>
              <wp:positionV relativeFrom="paragraph">
                <wp:posOffset>1383665</wp:posOffset>
              </wp:positionV>
              <wp:extent cx="5713095" cy="12509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713095" cy="1250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C7FC59" w14:textId="2A49B5C8" w:rsidR="002B687E" w:rsidRPr="001C6D83" w:rsidRDefault="00040CF9" w:rsidP="008468E2">
                          <w:pPr>
                            <w:pStyle w:val="PageTitle"/>
                          </w:pPr>
                          <w:r>
                            <w:t>20</w:t>
                          </w:r>
                          <w:r w:rsidR="00A802FD">
                            <w:t>18</w:t>
                          </w:r>
                          <w:r>
                            <w:t xml:space="preserve"> Final Assessment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DB5D5" id="_x0000_t202" coordsize="21600,21600" o:spt="202" path="m,l,21600r21600,l21600,xe">
              <v:stroke joinstyle="miter"/>
              <v:path gradientshapeok="t" o:connecttype="rect"/>
            </v:shapetype>
            <v:shape id="Text Box 9" o:spid="_x0000_s1031" type="#_x0000_t202" style="position:absolute;margin-left:0;margin-top:108.95pt;width:449.85pt;height:9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" filled="f" stroked="f">
              <v:textbox>
                <w:txbxContent>
                  <w:p w14:paraId="49C7FC59" w14:textId="2A49B5C8" w:rsidR="002B687E" w:rsidRPr="001C6D83" w:rsidRDefault="00040CF9" w:rsidP="008468E2">
                    <w:pPr>
                      <w:pStyle w:val="PageTitle"/>
                    </w:pPr>
                    <w:r>
                      <w:t>20</w:t>
                    </w:r>
                    <w:r w:rsidR="00A802FD">
                      <w:t>18</w:t>
                    </w:r>
                    <w:r>
                      <w:t xml:space="preserve"> Final Assessment Units</w:t>
                    </w:r>
                  </w:p>
                </w:txbxContent>
              </v:textbox>
              <w10:wrap anchorx="margin"/>
            </v:shape>
          </w:pict>
        </mc:Fallback>
      </mc:AlternateContent>
    </w:r>
    <w:r w:rsidR="00B975D9">
      <w:rPr>
        <w:noProof/>
      </w:rPr>
      <mc:AlternateContent>
        <mc:Choice Requires="wps">
          <w:drawing>
            <wp:anchor distT="0" distB="0" distL="114300" distR="114300" simplePos="0" relativeHeight="251662336" behindDoc="0" locked="0" layoutInCell="1" allowOverlap="1" wp14:anchorId="275CC41E" wp14:editId="223E0ACE">
              <wp:simplePos x="0" y="0"/>
              <wp:positionH relativeFrom="margin">
                <wp:posOffset>7620</wp:posOffset>
              </wp:positionH>
              <wp:positionV relativeFrom="paragraph">
                <wp:posOffset>807720</wp:posOffset>
              </wp:positionV>
              <wp:extent cx="5372100" cy="66738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372100" cy="667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CC41E" id="Text Box 5" o:spid="_x0000_s1032" type="#_x0000_t202" style="position:absolute;margin-left:.6pt;margin-top:63.6pt;width:423pt;height:52.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" filled="f" stroked="f">
              <v:textbo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420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2CC3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986FAB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EBC97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FC207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F72193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BBEA3C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D18D44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52208A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2447EC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B8B57E"/>
    <w:lvl w:ilvl="0">
      <w:start w:val="1"/>
      <w:numFmt w:val="bullet"/>
      <w:lvlText w:val=""/>
      <w:lvlJc w:val="left"/>
      <w:pPr>
        <w:tabs>
          <w:tab w:val="num" w:pos="360"/>
        </w:tabs>
        <w:ind w:left="360" w:hanging="360"/>
      </w:pPr>
      <w:rPr>
        <w:rFonts w:ascii="Symbol" w:hAnsi="Symbol" w:hint="default"/>
      </w:rPr>
    </w:lvl>
  </w:abstractNum>
  <w:num w:numId="1" w16cid:durableId="1412773256">
    <w:abstractNumId w:val="0"/>
  </w:num>
  <w:num w:numId="2" w16cid:durableId="54283342">
    <w:abstractNumId w:val="1"/>
  </w:num>
  <w:num w:numId="3" w16cid:durableId="1805386949">
    <w:abstractNumId w:val="2"/>
  </w:num>
  <w:num w:numId="4" w16cid:durableId="1145853382">
    <w:abstractNumId w:val="3"/>
  </w:num>
  <w:num w:numId="5" w16cid:durableId="685206302">
    <w:abstractNumId w:val="4"/>
  </w:num>
  <w:num w:numId="6" w16cid:durableId="763497870">
    <w:abstractNumId w:val="9"/>
  </w:num>
  <w:num w:numId="7" w16cid:durableId="1480684504">
    <w:abstractNumId w:val="5"/>
  </w:num>
  <w:num w:numId="8" w16cid:durableId="444622681">
    <w:abstractNumId w:val="6"/>
  </w:num>
  <w:num w:numId="9" w16cid:durableId="214515291">
    <w:abstractNumId w:val="7"/>
  </w:num>
  <w:num w:numId="10" w16cid:durableId="537744933">
    <w:abstractNumId w:val="8"/>
  </w:num>
  <w:num w:numId="11" w16cid:durableId="10136113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61"/>
    <w:rsid w:val="00007605"/>
    <w:rsid w:val="00016BF9"/>
    <w:rsid w:val="0002202F"/>
    <w:rsid w:val="00025477"/>
    <w:rsid w:val="00040CF9"/>
    <w:rsid w:val="000458A0"/>
    <w:rsid w:val="0004773E"/>
    <w:rsid w:val="00057634"/>
    <w:rsid w:val="00062E7E"/>
    <w:rsid w:val="000710E5"/>
    <w:rsid w:val="000A4A54"/>
    <w:rsid w:val="000C6FBC"/>
    <w:rsid w:val="000E0BDE"/>
    <w:rsid w:val="000E7EE2"/>
    <w:rsid w:val="00111372"/>
    <w:rsid w:val="00132D52"/>
    <w:rsid w:val="001355A4"/>
    <w:rsid w:val="00197754"/>
    <w:rsid w:val="001A48A5"/>
    <w:rsid w:val="001A6BFB"/>
    <w:rsid w:val="001C01B8"/>
    <w:rsid w:val="001C369B"/>
    <w:rsid w:val="001C6D83"/>
    <w:rsid w:val="001E0A37"/>
    <w:rsid w:val="001E2823"/>
    <w:rsid w:val="001E6A8E"/>
    <w:rsid w:val="001F086F"/>
    <w:rsid w:val="001F1654"/>
    <w:rsid w:val="001F27A0"/>
    <w:rsid w:val="00201515"/>
    <w:rsid w:val="00213EF3"/>
    <w:rsid w:val="00214A52"/>
    <w:rsid w:val="00225E94"/>
    <w:rsid w:val="00232083"/>
    <w:rsid w:val="002477B3"/>
    <w:rsid w:val="002B687E"/>
    <w:rsid w:val="002E61C7"/>
    <w:rsid w:val="003027C0"/>
    <w:rsid w:val="00330F52"/>
    <w:rsid w:val="003810C3"/>
    <w:rsid w:val="003815C7"/>
    <w:rsid w:val="003834D8"/>
    <w:rsid w:val="00395D38"/>
    <w:rsid w:val="003A77FE"/>
    <w:rsid w:val="003B6448"/>
    <w:rsid w:val="003C1A3B"/>
    <w:rsid w:val="003D1365"/>
    <w:rsid w:val="003D72E0"/>
    <w:rsid w:val="003F36C6"/>
    <w:rsid w:val="00402B22"/>
    <w:rsid w:val="004032FD"/>
    <w:rsid w:val="00406BC1"/>
    <w:rsid w:val="004124A8"/>
    <w:rsid w:val="00423D10"/>
    <w:rsid w:val="004524D9"/>
    <w:rsid w:val="00460C35"/>
    <w:rsid w:val="00460FD4"/>
    <w:rsid w:val="004772F5"/>
    <w:rsid w:val="004918AE"/>
    <w:rsid w:val="004A49FD"/>
    <w:rsid w:val="004A4E79"/>
    <w:rsid w:val="004A7505"/>
    <w:rsid w:val="004D5593"/>
    <w:rsid w:val="004F553C"/>
    <w:rsid w:val="00514083"/>
    <w:rsid w:val="00524165"/>
    <w:rsid w:val="00524991"/>
    <w:rsid w:val="00537220"/>
    <w:rsid w:val="00543D6A"/>
    <w:rsid w:val="00546863"/>
    <w:rsid w:val="0055338B"/>
    <w:rsid w:val="00592E6C"/>
    <w:rsid w:val="005B4BB9"/>
    <w:rsid w:val="005C618E"/>
    <w:rsid w:val="005D1C26"/>
    <w:rsid w:val="005E0888"/>
    <w:rsid w:val="005E5D76"/>
    <w:rsid w:val="005F22F6"/>
    <w:rsid w:val="00605112"/>
    <w:rsid w:val="0062042B"/>
    <w:rsid w:val="00620765"/>
    <w:rsid w:val="00632459"/>
    <w:rsid w:val="0064353E"/>
    <w:rsid w:val="00643B56"/>
    <w:rsid w:val="00645CCF"/>
    <w:rsid w:val="00666899"/>
    <w:rsid w:val="006916CB"/>
    <w:rsid w:val="006A6605"/>
    <w:rsid w:val="006A7A0B"/>
    <w:rsid w:val="006B35B0"/>
    <w:rsid w:val="006C0D97"/>
    <w:rsid w:val="006D4824"/>
    <w:rsid w:val="006D641E"/>
    <w:rsid w:val="006E0627"/>
    <w:rsid w:val="006E2A96"/>
    <w:rsid w:val="006E3C1F"/>
    <w:rsid w:val="00741EC4"/>
    <w:rsid w:val="00743FCF"/>
    <w:rsid w:val="007505AA"/>
    <w:rsid w:val="00766C3E"/>
    <w:rsid w:val="00770CBB"/>
    <w:rsid w:val="0079092A"/>
    <w:rsid w:val="007B2739"/>
    <w:rsid w:val="007C372A"/>
    <w:rsid w:val="007C51D6"/>
    <w:rsid w:val="007C76B4"/>
    <w:rsid w:val="00810EE7"/>
    <w:rsid w:val="00813054"/>
    <w:rsid w:val="008223D6"/>
    <w:rsid w:val="00835EEE"/>
    <w:rsid w:val="00844070"/>
    <w:rsid w:val="00845BCA"/>
    <w:rsid w:val="008468E2"/>
    <w:rsid w:val="00873F9B"/>
    <w:rsid w:val="00892082"/>
    <w:rsid w:val="008959FE"/>
    <w:rsid w:val="008A4EBC"/>
    <w:rsid w:val="008A7C66"/>
    <w:rsid w:val="008B0669"/>
    <w:rsid w:val="008B3D06"/>
    <w:rsid w:val="008C19A8"/>
    <w:rsid w:val="008D5661"/>
    <w:rsid w:val="008D7613"/>
    <w:rsid w:val="008F0C60"/>
    <w:rsid w:val="00905623"/>
    <w:rsid w:val="00907870"/>
    <w:rsid w:val="0091317C"/>
    <w:rsid w:val="00936643"/>
    <w:rsid w:val="0094538C"/>
    <w:rsid w:val="0094651A"/>
    <w:rsid w:val="00963795"/>
    <w:rsid w:val="00966277"/>
    <w:rsid w:val="00983DD1"/>
    <w:rsid w:val="009A3D6C"/>
    <w:rsid w:val="00A15A7E"/>
    <w:rsid w:val="00A210E4"/>
    <w:rsid w:val="00A23A77"/>
    <w:rsid w:val="00A500F9"/>
    <w:rsid w:val="00A627C5"/>
    <w:rsid w:val="00A71A16"/>
    <w:rsid w:val="00A767F8"/>
    <w:rsid w:val="00A802FD"/>
    <w:rsid w:val="00A81B8B"/>
    <w:rsid w:val="00A826E0"/>
    <w:rsid w:val="00AA3104"/>
    <w:rsid w:val="00AC40A1"/>
    <w:rsid w:val="00AF2BB0"/>
    <w:rsid w:val="00B21F4B"/>
    <w:rsid w:val="00B40B2B"/>
    <w:rsid w:val="00B431AF"/>
    <w:rsid w:val="00B50D45"/>
    <w:rsid w:val="00B6606B"/>
    <w:rsid w:val="00B712C7"/>
    <w:rsid w:val="00B742D8"/>
    <w:rsid w:val="00B84112"/>
    <w:rsid w:val="00B917B4"/>
    <w:rsid w:val="00B975D9"/>
    <w:rsid w:val="00BF74E6"/>
    <w:rsid w:val="00C07B97"/>
    <w:rsid w:val="00C1597F"/>
    <w:rsid w:val="00C1729B"/>
    <w:rsid w:val="00C20C3E"/>
    <w:rsid w:val="00C554F7"/>
    <w:rsid w:val="00C667C1"/>
    <w:rsid w:val="00C66CCB"/>
    <w:rsid w:val="00C9132F"/>
    <w:rsid w:val="00CA1911"/>
    <w:rsid w:val="00CC2151"/>
    <w:rsid w:val="00CD36AF"/>
    <w:rsid w:val="00CE4875"/>
    <w:rsid w:val="00D20372"/>
    <w:rsid w:val="00D26259"/>
    <w:rsid w:val="00D41076"/>
    <w:rsid w:val="00D722A6"/>
    <w:rsid w:val="00D96A7E"/>
    <w:rsid w:val="00DA115C"/>
    <w:rsid w:val="00DD3787"/>
    <w:rsid w:val="00DE57BF"/>
    <w:rsid w:val="00E30A38"/>
    <w:rsid w:val="00E44530"/>
    <w:rsid w:val="00E66CA0"/>
    <w:rsid w:val="00E76F17"/>
    <w:rsid w:val="00E7749B"/>
    <w:rsid w:val="00E85557"/>
    <w:rsid w:val="00EA03D8"/>
    <w:rsid w:val="00EA5C83"/>
    <w:rsid w:val="00EB74EF"/>
    <w:rsid w:val="00EC58AB"/>
    <w:rsid w:val="00EE4E94"/>
    <w:rsid w:val="00EF13BA"/>
    <w:rsid w:val="00EF1467"/>
    <w:rsid w:val="00F036FB"/>
    <w:rsid w:val="00F11EB1"/>
    <w:rsid w:val="00F174A0"/>
    <w:rsid w:val="00F424ED"/>
    <w:rsid w:val="00F7060D"/>
    <w:rsid w:val="00F93FDC"/>
    <w:rsid w:val="00FB0C64"/>
    <w:rsid w:val="00FB2EAC"/>
    <w:rsid w:val="00FB718C"/>
    <w:rsid w:val="00FC7B44"/>
    <w:rsid w:val="00FD46E4"/>
    <w:rsid w:val="00FD6A17"/>
    <w:rsid w:val="00FD7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E4047"/>
  <w15:chartTrackingRefBased/>
  <w15:docId w15:val="{6405B173-B19C-40AC-8B2E-F2BF64F5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23A77"/>
    <w:rPr>
      <w:rFonts w:ascii="Open Sans" w:hAnsi="Open Sans"/>
      <w:sz w:val="18"/>
    </w:rPr>
  </w:style>
  <w:style w:type="paragraph" w:styleId="Heading1">
    <w:name w:val="heading 1"/>
    <w:basedOn w:val="Normal"/>
    <w:next w:val="Normal"/>
    <w:link w:val="Heading1Char"/>
    <w:autoRedefine/>
    <w:uiPriority w:val="9"/>
    <w:rsid w:val="001C6D83"/>
    <w:pPr>
      <w:outlineLvl w:val="0"/>
    </w:pPr>
    <w:rPr>
      <w:rFonts w:ascii="Uni Sans Book" w:hAnsi="Uni Sans Book"/>
      <w:color w:val="33006F"/>
      <w:sz w:val="24"/>
    </w:rPr>
  </w:style>
  <w:style w:type="paragraph" w:styleId="Heading2">
    <w:name w:val="heading 2"/>
    <w:aliases w:val="Section Header"/>
    <w:basedOn w:val="Normal"/>
    <w:next w:val="Normal"/>
    <w:link w:val="Heading2Char"/>
    <w:uiPriority w:val="9"/>
    <w:unhideWhenUsed/>
    <w:rsid w:val="001C6D83"/>
    <w:pPr>
      <w:spacing w:line="225" w:lineRule="atLeast"/>
      <w:outlineLvl w:val="1"/>
    </w:pPr>
    <w:rPr>
      <w:rFonts w:ascii="Encode Sans Normal Black" w:hAnsi="Encode Sans Normal Black" w:cs="Times New Roman"/>
      <w:b/>
      <w:bCs/>
      <w:color w:val="431782"/>
      <w:sz w:val="30"/>
      <w:szCs w:val="30"/>
    </w:rPr>
  </w:style>
  <w:style w:type="paragraph" w:styleId="Heading3">
    <w:name w:val="heading 3"/>
    <w:aliases w:val="Box Header"/>
    <w:basedOn w:val="Normal"/>
    <w:next w:val="Normal"/>
    <w:link w:val="Heading3Char"/>
    <w:uiPriority w:val="9"/>
    <w:unhideWhenUsed/>
    <w:rsid w:val="00645CCF"/>
    <w:pPr>
      <w:spacing w:after="75" w:line="195" w:lineRule="atLeast"/>
      <w:outlineLvl w:val="2"/>
    </w:pPr>
    <w:rPr>
      <w:rFonts w:ascii="Encode Sans Normal Black" w:hAnsi="Encode Sans Normal Black" w:cs="Times New Roman"/>
      <w:b/>
      <w:bCs/>
      <w:color w:val="B7A57A" w:themeColor="background1"/>
      <w:sz w:val="15"/>
      <w:szCs w:val="15"/>
    </w:rPr>
  </w:style>
  <w:style w:type="paragraph" w:styleId="Heading4">
    <w:name w:val="heading 4"/>
    <w:basedOn w:val="Normal"/>
    <w:next w:val="Normal"/>
    <w:link w:val="Heading4Char"/>
    <w:uiPriority w:val="9"/>
    <w:unhideWhenUsed/>
    <w:rsid w:val="008468E2"/>
    <w:pPr>
      <w:keepNext/>
      <w:keepLines/>
      <w:spacing w:before="40"/>
      <w:outlineLvl w:val="3"/>
    </w:pPr>
    <w:rPr>
      <w:rFonts w:asciiTheme="majorHAnsi" w:eastAsiaTheme="majorEastAsia" w:hAnsiTheme="majorHAnsi" w:cstheme="majorBidi"/>
      <w:i/>
      <w:iCs/>
      <w:color w:val="26005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Head">
    <w:name w:val="Box Head"/>
    <w:autoRedefine/>
    <w:qFormat/>
    <w:rsid w:val="00605112"/>
    <w:pPr>
      <w:spacing w:after="90"/>
    </w:pPr>
    <w:rPr>
      <w:rFonts w:ascii="Encode Sans Normal Black" w:hAnsi="Encode Sans Normal Black" w:cs="Times New Roman"/>
      <w:b/>
      <w:bCs/>
      <w:color w:val="E8D3A2" w:themeColor="accent2"/>
      <w:sz w:val="19"/>
      <w:szCs w:val="15"/>
    </w:rPr>
  </w:style>
  <w:style w:type="paragraph" w:customStyle="1" w:styleId="PurpleBody">
    <w:name w:val="Purple Body"/>
    <w:basedOn w:val="Normal"/>
    <w:autoRedefine/>
    <w:rsid w:val="00592E6C"/>
    <w:rPr>
      <w:color w:val="33006F"/>
    </w:rPr>
  </w:style>
  <w:style w:type="paragraph" w:styleId="Header">
    <w:name w:val="header"/>
    <w:basedOn w:val="Normal"/>
    <w:link w:val="HeaderChar"/>
    <w:uiPriority w:val="99"/>
    <w:unhideWhenUsed/>
    <w:rsid w:val="00966277"/>
    <w:pPr>
      <w:tabs>
        <w:tab w:val="center" w:pos="4680"/>
        <w:tab w:val="right" w:pos="9360"/>
      </w:tabs>
    </w:pPr>
  </w:style>
  <w:style w:type="character" w:customStyle="1" w:styleId="HeaderChar">
    <w:name w:val="Header Char"/>
    <w:basedOn w:val="DefaultParagraphFont"/>
    <w:link w:val="Header"/>
    <w:uiPriority w:val="99"/>
    <w:rsid w:val="00966277"/>
    <w:rPr>
      <w:rFonts w:ascii="Open Sans" w:hAnsi="Open Sans"/>
      <w:sz w:val="18"/>
    </w:rPr>
  </w:style>
  <w:style w:type="paragraph" w:customStyle="1" w:styleId="DepartmentName">
    <w:name w:val="Department Name"/>
    <w:basedOn w:val="Normal"/>
    <w:autoRedefine/>
    <w:qFormat/>
    <w:rsid w:val="00605112"/>
    <w:rPr>
      <w:rFonts w:ascii="Arial" w:hAnsi="Arial" w:cs="Arial"/>
      <w:color w:val="FFFFFF" w:themeColor="background2"/>
      <w:sz w:val="36"/>
      <w:szCs w:val="36"/>
    </w:rPr>
  </w:style>
  <w:style w:type="paragraph" w:styleId="Footer">
    <w:name w:val="footer"/>
    <w:basedOn w:val="Normal"/>
    <w:link w:val="FooterChar"/>
    <w:uiPriority w:val="99"/>
    <w:unhideWhenUsed/>
    <w:rsid w:val="00966277"/>
    <w:pPr>
      <w:tabs>
        <w:tab w:val="center" w:pos="4680"/>
        <w:tab w:val="right" w:pos="9360"/>
      </w:tabs>
    </w:pPr>
  </w:style>
  <w:style w:type="paragraph" w:customStyle="1" w:styleId="Section">
    <w:name w:val="Section"/>
    <w:autoRedefine/>
    <w:qFormat/>
    <w:rsid w:val="00592E6C"/>
    <w:rPr>
      <w:rFonts w:ascii="Encode Sans Normal Black" w:hAnsi="Encode Sans Normal Black" w:cs="Times New Roman"/>
      <w:b/>
      <w:bCs/>
      <w:color w:val="431782"/>
      <w:sz w:val="30"/>
      <w:szCs w:val="30"/>
    </w:rPr>
  </w:style>
  <w:style w:type="character" w:customStyle="1" w:styleId="Heading1Char">
    <w:name w:val="Heading 1 Char"/>
    <w:basedOn w:val="DefaultParagraphFont"/>
    <w:link w:val="Heading1"/>
    <w:uiPriority w:val="9"/>
    <w:rsid w:val="001C6D83"/>
    <w:rPr>
      <w:rFonts w:ascii="Uni Sans Book" w:hAnsi="Uni Sans Book"/>
      <w:color w:val="33006F"/>
    </w:rPr>
  </w:style>
  <w:style w:type="character" w:customStyle="1" w:styleId="FooterChar">
    <w:name w:val="Footer Char"/>
    <w:basedOn w:val="DefaultParagraphFont"/>
    <w:link w:val="Footer"/>
    <w:uiPriority w:val="99"/>
    <w:rsid w:val="00966277"/>
    <w:rPr>
      <w:rFonts w:ascii="Open Sans" w:hAnsi="Open Sans"/>
      <w:sz w:val="18"/>
    </w:rPr>
  </w:style>
  <w:style w:type="character" w:customStyle="1" w:styleId="Heading2Char">
    <w:name w:val="Heading 2 Char"/>
    <w:aliases w:val="Section Header Char"/>
    <w:basedOn w:val="DefaultParagraphFont"/>
    <w:link w:val="Heading2"/>
    <w:uiPriority w:val="9"/>
    <w:rsid w:val="001C6D83"/>
    <w:rPr>
      <w:rFonts w:ascii="Encode Sans Normal Black" w:hAnsi="Encode Sans Normal Black" w:cs="Times New Roman"/>
      <w:b/>
      <w:bCs/>
      <w:color w:val="431782"/>
      <w:sz w:val="30"/>
      <w:szCs w:val="30"/>
    </w:rPr>
  </w:style>
  <w:style w:type="paragraph" w:customStyle="1" w:styleId="PageTitle">
    <w:name w:val="Page Title"/>
    <w:autoRedefine/>
    <w:qFormat/>
    <w:rsid w:val="008468E2"/>
    <w:rPr>
      <w:rFonts w:ascii="Encode Sans Normal Black" w:hAnsi="Encode Sans Normal Black"/>
      <w:bCs/>
      <w:color w:val="FFFFFF" w:themeColor="background2"/>
      <w:sz w:val="70"/>
      <w:szCs w:val="70"/>
    </w:rPr>
  </w:style>
  <w:style w:type="paragraph" w:customStyle="1" w:styleId="p1">
    <w:name w:val="p1"/>
    <w:basedOn w:val="Normal"/>
    <w:rsid w:val="00A81B8B"/>
    <w:pPr>
      <w:spacing w:after="135" w:line="195" w:lineRule="atLeast"/>
    </w:pPr>
    <w:rPr>
      <w:rFonts w:cs="Times New Roman"/>
      <w:sz w:val="14"/>
      <w:szCs w:val="14"/>
    </w:rPr>
  </w:style>
  <w:style w:type="paragraph" w:customStyle="1" w:styleId="PridePointNumber">
    <w:name w:val="Pride Point Number"/>
    <w:autoRedefine/>
    <w:qFormat/>
    <w:rsid w:val="00A81B8B"/>
    <w:pPr>
      <w:spacing w:line="390" w:lineRule="atLeast"/>
      <w:jc w:val="center"/>
    </w:pPr>
    <w:rPr>
      <w:rFonts w:ascii="Encode Sans Normal Black" w:hAnsi="Encode Sans Normal Black" w:cs="Times New Roman"/>
      <w:bCs/>
      <w:color w:val="E8D3A2" w:themeColor="accent2"/>
      <w:sz w:val="40"/>
      <w:szCs w:val="40"/>
    </w:rPr>
  </w:style>
  <w:style w:type="character" w:customStyle="1" w:styleId="Heading3Char">
    <w:name w:val="Heading 3 Char"/>
    <w:aliases w:val="Box Header Char"/>
    <w:basedOn w:val="DefaultParagraphFont"/>
    <w:link w:val="Heading3"/>
    <w:uiPriority w:val="9"/>
    <w:rsid w:val="00645CCF"/>
    <w:rPr>
      <w:rFonts w:ascii="Encode Sans Normal Black" w:hAnsi="Encode Sans Normal Black" w:cs="Times New Roman"/>
      <w:b/>
      <w:bCs/>
      <w:color w:val="B7A57A" w:themeColor="background1"/>
      <w:sz w:val="15"/>
      <w:szCs w:val="15"/>
    </w:rPr>
  </w:style>
  <w:style w:type="paragraph" w:customStyle="1" w:styleId="BoxBody">
    <w:name w:val="Box Body"/>
    <w:basedOn w:val="Normal"/>
    <w:autoRedefine/>
    <w:qFormat/>
    <w:rsid w:val="00645CCF"/>
    <w:pPr>
      <w:spacing w:after="90" w:line="180" w:lineRule="atLeast"/>
    </w:pPr>
    <w:rPr>
      <w:rFonts w:cs="Times New Roman"/>
      <w:color w:val="FFFFFF"/>
      <w:sz w:val="16"/>
      <w:szCs w:val="16"/>
    </w:rPr>
  </w:style>
  <w:style w:type="character" w:customStyle="1" w:styleId="boldwhite">
    <w:name w:val="bold white"/>
    <w:basedOn w:val="DefaultParagraphFont"/>
    <w:uiPriority w:val="1"/>
    <w:rsid w:val="00645CCF"/>
    <w:rPr>
      <w:rFonts w:cs="Times New Roman"/>
      <w:b/>
      <w:bCs/>
      <w:color w:val="FFFFFF"/>
      <w:sz w:val="16"/>
      <w:szCs w:val="16"/>
    </w:rPr>
  </w:style>
  <w:style w:type="character" w:customStyle="1" w:styleId="boldgold">
    <w:name w:val="bold gold"/>
    <w:basedOn w:val="DefaultParagraphFont"/>
    <w:uiPriority w:val="1"/>
    <w:rsid w:val="00645CCF"/>
    <w:rPr>
      <w:rFonts w:cs="Times New Roman"/>
      <w:b/>
      <w:bCs/>
      <w:color w:val="EDDBB1"/>
      <w:sz w:val="16"/>
      <w:szCs w:val="16"/>
    </w:rPr>
  </w:style>
  <w:style w:type="character" w:customStyle="1" w:styleId="Heading4Char">
    <w:name w:val="Heading 4 Char"/>
    <w:basedOn w:val="DefaultParagraphFont"/>
    <w:link w:val="Heading4"/>
    <w:uiPriority w:val="9"/>
    <w:rsid w:val="008468E2"/>
    <w:rPr>
      <w:rFonts w:asciiTheme="majorHAnsi" w:eastAsiaTheme="majorEastAsia" w:hAnsiTheme="majorHAnsi" w:cstheme="majorBidi"/>
      <w:i/>
      <w:iCs/>
      <w:color w:val="260053" w:themeColor="accent1" w:themeShade="BF"/>
      <w:sz w:val="18"/>
    </w:rPr>
  </w:style>
  <w:style w:type="paragraph" w:customStyle="1" w:styleId="SubheadIntro">
    <w:name w:val="Subhead/Intro"/>
    <w:autoRedefine/>
    <w:qFormat/>
    <w:rsid w:val="000710E5"/>
    <w:rPr>
      <w:rFonts w:ascii="Arial" w:hAnsi="Arial" w:cs="Arial"/>
      <w:color w:val="33006F"/>
    </w:rPr>
  </w:style>
  <w:style w:type="paragraph" w:customStyle="1" w:styleId="p2">
    <w:name w:val="p2"/>
    <w:basedOn w:val="Normal"/>
    <w:rsid w:val="00A81B8B"/>
    <w:pPr>
      <w:spacing w:before="135" w:line="195" w:lineRule="atLeast"/>
      <w:jc w:val="center"/>
    </w:pPr>
    <w:rPr>
      <w:rFonts w:ascii="Uni Sans Regular" w:hAnsi="Uni Sans Regular" w:cs="Times New Roman"/>
      <w:color w:val="FFFFFF"/>
      <w:sz w:val="14"/>
      <w:szCs w:val="14"/>
    </w:rPr>
  </w:style>
  <w:style w:type="character" w:customStyle="1" w:styleId="apple-converted-space">
    <w:name w:val="apple-converted-space"/>
    <w:basedOn w:val="DefaultParagraphFont"/>
    <w:rsid w:val="00A81B8B"/>
  </w:style>
  <w:style w:type="paragraph" w:customStyle="1" w:styleId="PridePointBody">
    <w:name w:val="Pride Point Body"/>
    <w:autoRedefine/>
    <w:qFormat/>
    <w:rsid w:val="00A81B8B"/>
    <w:pPr>
      <w:spacing w:before="135" w:line="195" w:lineRule="atLeast"/>
      <w:jc w:val="center"/>
    </w:pPr>
    <w:rPr>
      <w:rFonts w:ascii="Uni Sans Regular" w:hAnsi="Uni Sans Regular" w:cs="Times New Roman"/>
      <w:color w:val="FFFFFF"/>
      <w:sz w:val="18"/>
      <w:szCs w:val="18"/>
    </w:rPr>
  </w:style>
  <w:style w:type="character" w:customStyle="1" w:styleId="s1">
    <w:name w:val="s1"/>
    <w:basedOn w:val="DefaultParagraphFont"/>
    <w:rsid w:val="00EF13BA"/>
  </w:style>
  <w:style w:type="character" w:styleId="Hyperlink">
    <w:name w:val="Hyperlink"/>
    <w:basedOn w:val="DefaultParagraphFont"/>
    <w:uiPriority w:val="99"/>
    <w:unhideWhenUsed/>
    <w:rsid w:val="008223D6"/>
    <w:rPr>
      <w:color w:val="D8D9DA" w:themeColor="hyperlink"/>
      <w:u w:val="single"/>
    </w:rPr>
  </w:style>
  <w:style w:type="paragraph" w:styleId="NormalWeb">
    <w:name w:val="Normal (Web)"/>
    <w:basedOn w:val="Normal"/>
    <w:uiPriority w:val="99"/>
    <w:unhideWhenUsed/>
    <w:rsid w:val="005D1C26"/>
    <w:pPr>
      <w:spacing w:before="100" w:beforeAutospacing="1" w:after="100" w:afterAutospacing="1"/>
    </w:pPr>
    <w:rPr>
      <w:rFonts w:ascii="Times New Roman" w:eastAsia="Times New Roman" w:hAnsi="Times New Roman" w:cs="Times New Roman"/>
      <w:sz w:val="24"/>
    </w:rPr>
  </w:style>
  <w:style w:type="character" w:styleId="Strong">
    <w:name w:val="Strong"/>
    <w:basedOn w:val="DefaultParagraphFont"/>
    <w:uiPriority w:val="22"/>
    <w:qFormat/>
    <w:rsid w:val="005D1C26"/>
    <w:rPr>
      <w:b/>
      <w:bCs/>
    </w:rPr>
  </w:style>
  <w:style w:type="character" w:styleId="FollowedHyperlink">
    <w:name w:val="FollowedHyperlink"/>
    <w:basedOn w:val="DefaultParagraphFont"/>
    <w:uiPriority w:val="99"/>
    <w:semiHidden/>
    <w:unhideWhenUsed/>
    <w:rsid w:val="002477B3"/>
    <w:rPr>
      <w:color w:val="999999" w:themeColor="followedHyperlink"/>
      <w:u w:val="single"/>
    </w:rPr>
  </w:style>
  <w:style w:type="character" w:styleId="CommentReference">
    <w:name w:val="annotation reference"/>
    <w:basedOn w:val="DefaultParagraphFont"/>
    <w:uiPriority w:val="99"/>
    <w:semiHidden/>
    <w:unhideWhenUsed/>
    <w:rsid w:val="00892082"/>
    <w:rPr>
      <w:sz w:val="16"/>
      <w:szCs w:val="16"/>
    </w:rPr>
  </w:style>
  <w:style w:type="paragraph" w:styleId="CommentText">
    <w:name w:val="annotation text"/>
    <w:basedOn w:val="Normal"/>
    <w:link w:val="CommentTextChar"/>
    <w:uiPriority w:val="99"/>
    <w:semiHidden/>
    <w:unhideWhenUsed/>
    <w:rsid w:val="00892082"/>
    <w:rPr>
      <w:sz w:val="20"/>
      <w:szCs w:val="20"/>
    </w:rPr>
  </w:style>
  <w:style w:type="character" w:customStyle="1" w:styleId="CommentTextChar">
    <w:name w:val="Comment Text Char"/>
    <w:basedOn w:val="DefaultParagraphFont"/>
    <w:link w:val="CommentText"/>
    <w:uiPriority w:val="99"/>
    <w:semiHidden/>
    <w:rsid w:val="00892082"/>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892082"/>
    <w:rPr>
      <w:b/>
      <w:bCs/>
    </w:rPr>
  </w:style>
  <w:style w:type="character" w:customStyle="1" w:styleId="CommentSubjectChar">
    <w:name w:val="Comment Subject Char"/>
    <w:basedOn w:val="CommentTextChar"/>
    <w:link w:val="CommentSubject"/>
    <w:uiPriority w:val="99"/>
    <w:semiHidden/>
    <w:rsid w:val="00892082"/>
    <w:rPr>
      <w:rFonts w:ascii="Open Sans" w:hAnsi="Open Sans"/>
      <w:b/>
      <w:bCs/>
      <w:sz w:val="20"/>
      <w:szCs w:val="20"/>
    </w:rPr>
  </w:style>
  <w:style w:type="paragraph" w:styleId="BalloonText">
    <w:name w:val="Balloon Text"/>
    <w:basedOn w:val="Normal"/>
    <w:link w:val="BalloonTextChar"/>
    <w:uiPriority w:val="99"/>
    <w:semiHidden/>
    <w:unhideWhenUsed/>
    <w:rsid w:val="00892082"/>
    <w:rPr>
      <w:rFonts w:ascii="Segoe UI" w:hAnsi="Segoe UI" w:cs="Segoe UI"/>
      <w:szCs w:val="18"/>
    </w:rPr>
  </w:style>
  <w:style w:type="character" w:customStyle="1" w:styleId="BalloonTextChar">
    <w:name w:val="Balloon Text Char"/>
    <w:basedOn w:val="DefaultParagraphFont"/>
    <w:link w:val="BalloonText"/>
    <w:uiPriority w:val="99"/>
    <w:semiHidden/>
    <w:rsid w:val="008920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711">
      <w:bodyDiv w:val="1"/>
      <w:marLeft w:val="0"/>
      <w:marRight w:val="0"/>
      <w:marTop w:val="0"/>
      <w:marBottom w:val="0"/>
      <w:divBdr>
        <w:top w:val="none" w:sz="0" w:space="0" w:color="auto"/>
        <w:left w:val="none" w:sz="0" w:space="0" w:color="auto"/>
        <w:bottom w:val="none" w:sz="0" w:space="0" w:color="auto"/>
        <w:right w:val="none" w:sz="0" w:space="0" w:color="auto"/>
      </w:divBdr>
    </w:div>
    <w:div w:id="98915162">
      <w:bodyDiv w:val="1"/>
      <w:marLeft w:val="0"/>
      <w:marRight w:val="0"/>
      <w:marTop w:val="0"/>
      <w:marBottom w:val="0"/>
      <w:divBdr>
        <w:top w:val="none" w:sz="0" w:space="0" w:color="auto"/>
        <w:left w:val="none" w:sz="0" w:space="0" w:color="auto"/>
        <w:bottom w:val="none" w:sz="0" w:space="0" w:color="auto"/>
        <w:right w:val="none" w:sz="0" w:space="0" w:color="auto"/>
      </w:divBdr>
    </w:div>
    <w:div w:id="200019809">
      <w:bodyDiv w:val="1"/>
      <w:marLeft w:val="0"/>
      <w:marRight w:val="0"/>
      <w:marTop w:val="0"/>
      <w:marBottom w:val="0"/>
      <w:divBdr>
        <w:top w:val="none" w:sz="0" w:space="0" w:color="auto"/>
        <w:left w:val="none" w:sz="0" w:space="0" w:color="auto"/>
        <w:bottom w:val="none" w:sz="0" w:space="0" w:color="auto"/>
        <w:right w:val="none" w:sz="0" w:space="0" w:color="auto"/>
      </w:divBdr>
    </w:div>
    <w:div w:id="334773792">
      <w:bodyDiv w:val="1"/>
      <w:marLeft w:val="0"/>
      <w:marRight w:val="0"/>
      <w:marTop w:val="0"/>
      <w:marBottom w:val="0"/>
      <w:divBdr>
        <w:top w:val="none" w:sz="0" w:space="0" w:color="auto"/>
        <w:left w:val="none" w:sz="0" w:space="0" w:color="auto"/>
        <w:bottom w:val="none" w:sz="0" w:space="0" w:color="auto"/>
        <w:right w:val="none" w:sz="0" w:space="0" w:color="auto"/>
      </w:divBdr>
    </w:div>
    <w:div w:id="479731872">
      <w:bodyDiv w:val="1"/>
      <w:marLeft w:val="0"/>
      <w:marRight w:val="0"/>
      <w:marTop w:val="0"/>
      <w:marBottom w:val="0"/>
      <w:divBdr>
        <w:top w:val="none" w:sz="0" w:space="0" w:color="auto"/>
        <w:left w:val="none" w:sz="0" w:space="0" w:color="auto"/>
        <w:bottom w:val="none" w:sz="0" w:space="0" w:color="auto"/>
        <w:right w:val="none" w:sz="0" w:space="0" w:color="auto"/>
      </w:divBdr>
    </w:div>
    <w:div w:id="683168557">
      <w:bodyDiv w:val="1"/>
      <w:marLeft w:val="0"/>
      <w:marRight w:val="0"/>
      <w:marTop w:val="0"/>
      <w:marBottom w:val="0"/>
      <w:divBdr>
        <w:top w:val="none" w:sz="0" w:space="0" w:color="auto"/>
        <w:left w:val="none" w:sz="0" w:space="0" w:color="auto"/>
        <w:bottom w:val="none" w:sz="0" w:space="0" w:color="auto"/>
        <w:right w:val="none" w:sz="0" w:space="0" w:color="auto"/>
      </w:divBdr>
    </w:div>
    <w:div w:id="749228980">
      <w:bodyDiv w:val="1"/>
      <w:marLeft w:val="0"/>
      <w:marRight w:val="0"/>
      <w:marTop w:val="0"/>
      <w:marBottom w:val="0"/>
      <w:divBdr>
        <w:top w:val="none" w:sz="0" w:space="0" w:color="auto"/>
        <w:left w:val="none" w:sz="0" w:space="0" w:color="auto"/>
        <w:bottom w:val="none" w:sz="0" w:space="0" w:color="auto"/>
        <w:right w:val="none" w:sz="0" w:space="0" w:color="auto"/>
      </w:divBdr>
    </w:div>
    <w:div w:id="1209561457">
      <w:bodyDiv w:val="1"/>
      <w:marLeft w:val="0"/>
      <w:marRight w:val="0"/>
      <w:marTop w:val="0"/>
      <w:marBottom w:val="0"/>
      <w:divBdr>
        <w:top w:val="none" w:sz="0" w:space="0" w:color="auto"/>
        <w:left w:val="none" w:sz="0" w:space="0" w:color="auto"/>
        <w:bottom w:val="none" w:sz="0" w:space="0" w:color="auto"/>
        <w:right w:val="none" w:sz="0" w:space="0" w:color="auto"/>
      </w:divBdr>
    </w:div>
    <w:div w:id="1394084196">
      <w:bodyDiv w:val="1"/>
      <w:marLeft w:val="0"/>
      <w:marRight w:val="0"/>
      <w:marTop w:val="0"/>
      <w:marBottom w:val="0"/>
      <w:divBdr>
        <w:top w:val="none" w:sz="0" w:space="0" w:color="auto"/>
        <w:left w:val="none" w:sz="0" w:space="0" w:color="auto"/>
        <w:bottom w:val="none" w:sz="0" w:space="0" w:color="auto"/>
        <w:right w:val="none" w:sz="0" w:space="0" w:color="auto"/>
      </w:divBdr>
    </w:div>
    <w:div w:id="1467427367">
      <w:bodyDiv w:val="1"/>
      <w:marLeft w:val="0"/>
      <w:marRight w:val="0"/>
      <w:marTop w:val="0"/>
      <w:marBottom w:val="0"/>
      <w:divBdr>
        <w:top w:val="none" w:sz="0" w:space="0" w:color="auto"/>
        <w:left w:val="none" w:sz="0" w:space="0" w:color="auto"/>
        <w:bottom w:val="none" w:sz="0" w:space="0" w:color="auto"/>
        <w:right w:val="none" w:sz="0" w:space="0" w:color="auto"/>
      </w:divBdr>
    </w:div>
    <w:div w:id="1556623205">
      <w:bodyDiv w:val="1"/>
      <w:marLeft w:val="0"/>
      <w:marRight w:val="0"/>
      <w:marTop w:val="0"/>
      <w:marBottom w:val="0"/>
      <w:divBdr>
        <w:top w:val="none" w:sz="0" w:space="0" w:color="auto"/>
        <w:left w:val="none" w:sz="0" w:space="0" w:color="auto"/>
        <w:bottom w:val="none" w:sz="0" w:space="0" w:color="auto"/>
        <w:right w:val="none" w:sz="0" w:space="0" w:color="auto"/>
      </w:divBdr>
    </w:div>
    <w:div w:id="1808468711">
      <w:bodyDiv w:val="1"/>
      <w:marLeft w:val="0"/>
      <w:marRight w:val="0"/>
      <w:marTop w:val="0"/>
      <w:marBottom w:val="0"/>
      <w:divBdr>
        <w:top w:val="none" w:sz="0" w:space="0" w:color="auto"/>
        <w:left w:val="none" w:sz="0" w:space="0" w:color="auto"/>
        <w:bottom w:val="none" w:sz="0" w:space="0" w:color="auto"/>
        <w:right w:val="none" w:sz="0" w:space="0" w:color="auto"/>
      </w:divBdr>
    </w:div>
    <w:div w:id="1895895413">
      <w:bodyDiv w:val="1"/>
      <w:marLeft w:val="0"/>
      <w:marRight w:val="0"/>
      <w:marTop w:val="0"/>
      <w:marBottom w:val="0"/>
      <w:divBdr>
        <w:top w:val="none" w:sz="0" w:space="0" w:color="auto"/>
        <w:left w:val="none" w:sz="0" w:space="0" w:color="auto"/>
        <w:bottom w:val="none" w:sz="0" w:space="0" w:color="auto"/>
        <w:right w:val="none" w:sz="0" w:space="0" w:color="auto"/>
      </w:divBdr>
    </w:div>
    <w:div w:id="1958754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is@deq.virgini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deq.virginia.gov/Programs/Water/WaterQualityInformationTMDLs/WaterQualityAssessments/2020WQAGuidanceManual.aspx"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psg.io/63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rgbClr val="33006F"/>
      </a:dk1>
      <a:lt1>
        <a:srgbClr val="B7A57A"/>
      </a:lt1>
      <a:dk2>
        <a:srgbClr val="33006F"/>
      </a:dk2>
      <a:lt2>
        <a:srgbClr val="FFFFFF"/>
      </a:lt2>
      <a:accent1>
        <a:srgbClr val="33006F"/>
      </a:accent1>
      <a:accent2>
        <a:srgbClr val="E8D3A2"/>
      </a:accent2>
      <a:accent3>
        <a:srgbClr val="FFFFFF"/>
      </a:accent3>
      <a:accent4>
        <a:srgbClr val="D8D9DA"/>
      </a:accent4>
      <a:accent5>
        <a:srgbClr val="999999"/>
      </a:accent5>
      <a:accent6>
        <a:srgbClr val="917B4C"/>
      </a:accent6>
      <a:hlink>
        <a:srgbClr val="D8D9DA"/>
      </a:hlink>
      <a:folHlink>
        <a:srgbClr val="9999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1CC0743-B682-4FCF-B5EA-7080195BC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DEQ Fact Sheet for GIS data</vt:lpstr>
    </vt:vector>
  </TitlesOfParts>
  <Company>Virginia IT Infrastructure Partnership</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Fact Sheet for GIS data</dc:title>
  <dc:subject/>
  <dc:creator>Cleo Baker</dc:creator>
  <cp:keywords/>
  <dc:description/>
  <cp:lastModifiedBy>Kay, Arthur (DEQ)</cp:lastModifiedBy>
  <cp:revision>3</cp:revision>
  <dcterms:created xsi:type="dcterms:W3CDTF">2020-12-18T16:31:00Z</dcterms:created>
  <dcterms:modified xsi:type="dcterms:W3CDTF">2025-04-15T17:19:00Z</dcterms:modified>
</cp:coreProperties>
</file>